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4673E" w14:textId="12CB3505" w:rsidR="00D248E6" w:rsidRDefault="00D248E6" w:rsidP="002F3052">
      <w:pPr>
        <w:autoSpaceDE w:val="0"/>
        <w:autoSpaceDN w:val="0"/>
        <w:adjustRightInd w:val="0"/>
        <w:jc w:val="center"/>
        <w:rPr>
          <w:rFonts w:ascii="HelveticaNeueCE-Bold" w:hAnsi="HelveticaNeueCE-Bold" w:cs="HelveticaNeueCE-Bold"/>
          <w:b/>
          <w:bCs/>
          <w:color w:val="101111"/>
          <w:sz w:val="100"/>
          <w:szCs w:val="100"/>
        </w:rPr>
      </w:pPr>
      <w:r>
        <w:rPr>
          <w:rFonts w:ascii="HelveticaNeueCE-Bold" w:hAnsi="HelveticaNeueCE-Bold" w:cs="HelveticaNeueCE-Bold"/>
          <w:b/>
          <w:bCs/>
          <w:color w:val="101111"/>
          <w:sz w:val="100"/>
          <w:szCs w:val="100"/>
        </w:rPr>
        <w:t>DIFBAR 15</w:t>
      </w:r>
      <w:r w:rsidR="00136AFA">
        <w:rPr>
          <w:rFonts w:ascii="HelveticaNeueCE-Bold" w:hAnsi="HelveticaNeueCE-Bold" w:cs="HelveticaNeueCE-Bold"/>
          <w:b/>
          <w:bCs/>
          <w:color w:val="101111"/>
          <w:sz w:val="100"/>
          <w:szCs w:val="100"/>
        </w:rPr>
        <w:t>0</w:t>
      </w:r>
      <w:r w:rsidR="00CC0A24">
        <w:rPr>
          <w:rFonts w:ascii="HelveticaNeueCE-Bold" w:hAnsi="HelveticaNeueCE-Bold" w:cs="HelveticaNeueCE-Bold"/>
          <w:b/>
          <w:bCs/>
          <w:color w:val="101111"/>
          <w:sz w:val="100"/>
          <w:szCs w:val="100"/>
        </w:rPr>
        <w:t xml:space="preserve"> S</w:t>
      </w:r>
    </w:p>
    <w:p w14:paraId="34299F79" w14:textId="6CD98B12" w:rsidR="00D248E6" w:rsidRPr="00D248E6" w:rsidRDefault="00D248E6" w:rsidP="002F305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53435"/>
          <w:sz w:val="54"/>
          <w:szCs w:val="54"/>
        </w:rPr>
      </w:pPr>
      <w:r w:rsidRPr="00D248E6">
        <w:rPr>
          <w:rFonts w:ascii="Arial" w:hAnsi="Arial" w:cs="Arial"/>
          <w:b/>
          <w:bCs/>
          <w:color w:val="353435"/>
          <w:sz w:val="54"/>
          <w:szCs w:val="54"/>
        </w:rPr>
        <w:t>Systém difuzn</w:t>
      </w:r>
      <w:r>
        <w:rPr>
          <w:rFonts w:ascii="Arial" w:hAnsi="Arial" w:cs="Arial"/>
          <w:b/>
          <w:bCs/>
          <w:color w:val="353435"/>
          <w:sz w:val="54"/>
          <w:szCs w:val="54"/>
        </w:rPr>
        <w:t>ě</w:t>
      </w:r>
      <w:r w:rsidRPr="00D248E6">
        <w:rPr>
          <w:rFonts w:ascii="Arial" w:hAnsi="Arial" w:cs="Arial"/>
          <w:b/>
          <w:bCs/>
          <w:color w:val="353435"/>
          <w:sz w:val="54"/>
          <w:szCs w:val="54"/>
        </w:rPr>
        <w:t xml:space="preserve"> otev</w:t>
      </w:r>
      <w:r>
        <w:rPr>
          <w:rFonts w:ascii="Arial" w:hAnsi="Arial" w:cs="Arial"/>
          <w:b/>
          <w:bCs/>
          <w:color w:val="353435"/>
          <w:sz w:val="54"/>
          <w:szCs w:val="54"/>
        </w:rPr>
        <w:t>ř</w:t>
      </w:r>
      <w:r w:rsidRPr="00D248E6">
        <w:rPr>
          <w:rFonts w:ascii="Arial" w:hAnsi="Arial" w:cs="Arial"/>
          <w:b/>
          <w:bCs/>
          <w:color w:val="353435"/>
          <w:sz w:val="54"/>
          <w:szCs w:val="54"/>
        </w:rPr>
        <w:t>ených fólií</w:t>
      </w:r>
    </w:p>
    <w:p w14:paraId="0792EFB0" w14:textId="77777777" w:rsidR="00A00542" w:rsidRDefault="00A00542" w:rsidP="002F3052">
      <w:pPr>
        <w:jc w:val="both"/>
        <w:rPr>
          <w:rFonts w:ascii="Arial" w:hAnsi="Arial" w:cs="Arial"/>
          <w:color w:val="1D1D1C"/>
        </w:rPr>
      </w:pPr>
    </w:p>
    <w:p w14:paraId="62A524EF" w14:textId="26019EE1" w:rsidR="00B16959" w:rsidRPr="00675B7F" w:rsidRDefault="00500F8D" w:rsidP="002F3052">
      <w:pPr>
        <w:jc w:val="both"/>
        <w:rPr>
          <w:rFonts w:ascii="Arial" w:hAnsi="Arial" w:cs="Arial"/>
          <w:color w:val="1D1D1C"/>
          <w:sz w:val="22"/>
          <w:szCs w:val="22"/>
        </w:rPr>
      </w:pPr>
      <w:r w:rsidRPr="00675B7F">
        <w:rPr>
          <w:rFonts w:ascii="Arial" w:hAnsi="Arial" w:cs="Arial"/>
          <w:color w:val="1D1D1C"/>
          <w:sz w:val="22"/>
          <w:szCs w:val="22"/>
        </w:rPr>
        <w:t xml:space="preserve">Třívrstvá vysoce difúzní střešní </w:t>
      </w:r>
      <w:r w:rsidRPr="00675B7F">
        <w:rPr>
          <w:rFonts w:ascii="Arial" w:hAnsi="Arial" w:cs="Arial"/>
          <w:sz w:val="22"/>
          <w:szCs w:val="22"/>
        </w:rPr>
        <w:t xml:space="preserve">fólie tvořená vnějšími vrstvami polypropylenové textilie a vnitřní vrstvou difuzního filmu. </w:t>
      </w:r>
      <w:r w:rsidR="002F3052" w:rsidRPr="00675B7F">
        <w:rPr>
          <w:rFonts w:ascii="Arial" w:hAnsi="Arial" w:cs="Arial"/>
          <w:color w:val="1D1D1C"/>
          <w:sz w:val="22"/>
          <w:szCs w:val="22"/>
        </w:rPr>
        <w:t>Pro použití pod střešní krytinu</w:t>
      </w:r>
      <w:r w:rsidR="002011E1" w:rsidRPr="00675B7F">
        <w:rPr>
          <w:rFonts w:ascii="Arial" w:hAnsi="Arial" w:cs="Arial"/>
          <w:color w:val="1D1D1C"/>
          <w:sz w:val="22"/>
          <w:szCs w:val="22"/>
        </w:rPr>
        <w:t>,</w:t>
      </w:r>
      <w:r w:rsidR="002F3052" w:rsidRPr="00675B7F">
        <w:rPr>
          <w:rFonts w:ascii="Arial" w:hAnsi="Arial" w:cs="Arial"/>
          <w:color w:val="1D1D1C"/>
          <w:sz w:val="22"/>
          <w:szCs w:val="22"/>
        </w:rPr>
        <w:t xml:space="preserve"> k aplikaci přímo na tepelnou izolaci</w:t>
      </w:r>
      <w:r w:rsidR="002011E1" w:rsidRPr="00675B7F">
        <w:rPr>
          <w:rFonts w:ascii="Arial" w:hAnsi="Arial" w:cs="Arial"/>
          <w:color w:val="1D1D1C"/>
          <w:sz w:val="22"/>
          <w:szCs w:val="22"/>
        </w:rPr>
        <w:t xml:space="preserve"> nebo difuzní bednění. </w:t>
      </w:r>
      <w:r w:rsidR="002F3052" w:rsidRPr="00675B7F">
        <w:rPr>
          <w:rFonts w:ascii="Arial" w:hAnsi="Arial" w:cs="Arial"/>
          <w:color w:val="1D1D1C"/>
          <w:sz w:val="22"/>
          <w:szCs w:val="22"/>
        </w:rPr>
        <w:t>V</w:t>
      </w:r>
      <w:r w:rsidR="00D248E6" w:rsidRPr="00675B7F">
        <w:rPr>
          <w:rFonts w:ascii="Arial" w:hAnsi="Arial" w:cs="Arial"/>
          <w:color w:val="1D1D1C"/>
          <w:sz w:val="22"/>
          <w:szCs w:val="22"/>
        </w:rPr>
        <w:t>ysoká prostupnost pro vodní páru (hodnota Sd 0,0</w:t>
      </w:r>
      <w:r w:rsidR="00DD094D" w:rsidRPr="00675B7F">
        <w:rPr>
          <w:rFonts w:ascii="Arial" w:hAnsi="Arial" w:cs="Arial"/>
          <w:color w:val="1D1D1C"/>
          <w:sz w:val="22"/>
          <w:szCs w:val="22"/>
        </w:rPr>
        <w:t>2</w:t>
      </w:r>
      <w:r w:rsidR="00D248E6" w:rsidRPr="00675B7F">
        <w:rPr>
          <w:rFonts w:ascii="Arial" w:hAnsi="Arial" w:cs="Arial"/>
          <w:color w:val="1D1D1C"/>
          <w:sz w:val="22"/>
          <w:szCs w:val="22"/>
        </w:rPr>
        <w:t>)</w:t>
      </w:r>
      <w:r w:rsidR="002F3052" w:rsidRPr="00675B7F">
        <w:rPr>
          <w:rFonts w:ascii="Arial" w:hAnsi="Arial" w:cs="Arial"/>
          <w:color w:val="1D1D1C"/>
          <w:sz w:val="22"/>
          <w:szCs w:val="22"/>
        </w:rPr>
        <w:t>. Lz</w:t>
      </w:r>
      <w:r w:rsidR="00D248E6" w:rsidRPr="00675B7F">
        <w:rPr>
          <w:rFonts w:ascii="Arial" w:hAnsi="Arial" w:cs="Arial"/>
          <w:color w:val="1D1D1C"/>
          <w:sz w:val="22"/>
          <w:szCs w:val="22"/>
        </w:rPr>
        <w:t>e použít již od sklonu 17° (v závislosti na bezpečném sklonu krytiny), pro třídy těsnosti DHV 6,5,4,3.</w:t>
      </w:r>
      <w:r w:rsidR="002E08C5" w:rsidRPr="00675B7F">
        <w:rPr>
          <w:rFonts w:ascii="Arial" w:hAnsi="Arial" w:cs="Arial"/>
          <w:color w:val="1D1D1C"/>
          <w:sz w:val="22"/>
          <w:szCs w:val="22"/>
        </w:rPr>
        <w:t xml:space="preserve"> Lze použít jako větrozábranu do konstrukcí provětrávaných fasád s obkladem bez otevřených spár.</w:t>
      </w:r>
    </w:p>
    <w:p w14:paraId="0F81829B" w14:textId="750F77D6" w:rsidR="00D17397" w:rsidRPr="004F4EDB" w:rsidRDefault="00D17397" w:rsidP="00D17397">
      <w:pPr>
        <w:autoSpaceDE w:val="0"/>
        <w:autoSpaceDN w:val="0"/>
        <w:adjustRightInd w:val="0"/>
        <w:rPr>
          <w:rFonts w:ascii="Arial" w:hAnsi="Arial" w:cs="Arial"/>
          <w:sz w:val="12"/>
          <w:szCs w:val="12"/>
        </w:rPr>
      </w:pPr>
      <w:bookmarkStart w:id="0" w:name="_Hlk87959461"/>
    </w:p>
    <w:tbl>
      <w:tblPr>
        <w:tblW w:w="14280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3"/>
        <w:gridCol w:w="1273"/>
        <w:gridCol w:w="932"/>
        <w:gridCol w:w="1276"/>
        <w:gridCol w:w="1194"/>
        <w:gridCol w:w="81"/>
        <w:gridCol w:w="3356"/>
        <w:gridCol w:w="2765"/>
      </w:tblGrid>
      <w:tr w:rsidR="00775B74" w14:paraId="0DD13742" w14:textId="77777777" w:rsidTr="000F2EF8">
        <w:trPr>
          <w:gridAfter w:val="1"/>
          <w:wAfter w:w="2765" w:type="dxa"/>
          <w:trHeight w:val="300"/>
        </w:trPr>
        <w:tc>
          <w:tcPr>
            <w:tcW w:w="3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15BE11B" w14:textId="77777777" w:rsidR="00247AC6" w:rsidRPr="00675B7F" w:rsidRDefault="00247AC6" w:rsidP="000B261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Parametry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CD78D5E" w14:textId="77777777" w:rsidR="00247AC6" w:rsidRPr="00675B7F" w:rsidRDefault="00247AC6" w:rsidP="000B261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Jednotky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45730B4" w14:textId="77777777" w:rsidR="00247AC6" w:rsidRPr="00675B7F" w:rsidRDefault="00247AC6" w:rsidP="000B261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Hodnoty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FF45643" w14:textId="77777777" w:rsidR="00247AC6" w:rsidRPr="00675B7F" w:rsidRDefault="00247AC6" w:rsidP="000B261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Tolerance</w:t>
            </w:r>
          </w:p>
        </w:tc>
        <w:tc>
          <w:tcPr>
            <w:tcW w:w="11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4B9E1F42" w14:textId="2D4167A7" w:rsidR="00247AC6" w:rsidRPr="00675B7F" w:rsidRDefault="00775B74" w:rsidP="0086681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75B7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Harm. tech. specifikace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C5184" w14:textId="23FED67D" w:rsidR="00247AC6" w:rsidRDefault="00247AC6" w:rsidP="00866818">
            <w:pPr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516A85">
              <w:rPr>
                <w:noProof/>
              </w:rPr>
              <w:drawing>
                <wp:inline distT="0" distB="0" distL="0" distR="0" wp14:anchorId="0277520E" wp14:editId="369391FE">
                  <wp:extent cx="571500" cy="375298"/>
                  <wp:effectExtent l="0" t="0" r="0" b="571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98322" cy="39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AAB" w14:paraId="609E2E98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9E98" w14:textId="77777777" w:rsidR="00947645" w:rsidRPr="00675B7F" w:rsidRDefault="00947645" w:rsidP="0086681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Balení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E8DD" w14:textId="51B8E2DD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[role/paleta]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303D" w14:textId="30A87AE7" w:rsidR="00947645" w:rsidRPr="00675B7F" w:rsidRDefault="00297CEA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78B7" w14:textId="77777777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94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11D52D" w14:textId="4753DDEF" w:rsidR="00947645" w:rsidRPr="00675B7F" w:rsidRDefault="002E08C5" w:rsidP="00866818">
            <w:pPr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5B7F">
              <w:rPr>
                <w:rFonts w:ascii="Calibri" w:hAnsi="Calibri" w:cs="Calibri"/>
                <w:color w:val="000000"/>
                <w:sz w:val="20"/>
                <w:szCs w:val="20"/>
              </w:rPr>
              <w:t>EN 13859-1,2:  2010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FD60" w14:textId="7390B618" w:rsidR="00947645" w:rsidRPr="0003528E" w:rsidRDefault="00947645" w:rsidP="0086681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528E">
              <w:rPr>
                <w:rFonts w:ascii="Arial" w:hAnsi="Arial" w:cs="Arial"/>
                <w:color w:val="1D1D1C"/>
                <w:sz w:val="18"/>
                <w:szCs w:val="18"/>
              </w:rPr>
              <w:t xml:space="preserve">                               21</w:t>
            </w:r>
          </w:p>
        </w:tc>
      </w:tr>
      <w:tr w:rsidR="002C6AAB" w14:paraId="291F20B7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E6A77" w14:textId="77777777" w:rsidR="00947645" w:rsidRPr="00675B7F" w:rsidRDefault="00947645" w:rsidP="0086681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Délka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2AA0" w14:textId="77777777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[m]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1C55" w14:textId="64F0DD3C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CB69" w14:textId="17CC603D" w:rsidR="00947645" w:rsidRPr="00675B7F" w:rsidRDefault="00297CEA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-0/+2%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448A4F84" w14:textId="77777777" w:rsidR="00947645" w:rsidRPr="00675B7F" w:rsidRDefault="00947645" w:rsidP="008668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BDDD3" w14:textId="0371973C" w:rsidR="00947645" w:rsidRPr="0003528E" w:rsidRDefault="00807055" w:rsidP="00866818">
            <w:pPr>
              <w:jc w:val="center"/>
              <w:rPr>
                <w:rFonts w:ascii="Arial" w:hAnsi="Arial" w:cs="Arial"/>
                <w:color w:val="1D1D1C"/>
                <w:sz w:val="18"/>
                <w:szCs w:val="18"/>
              </w:rPr>
            </w:pPr>
            <w:r w:rsidRPr="0003528E">
              <w:rPr>
                <w:rFonts w:ascii="Arial" w:hAnsi="Arial" w:cs="Arial"/>
                <w:color w:val="1D1D1C"/>
                <w:sz w:val="18"/>
                <w:szCs w:val="18"/>
              </w:rPr>
              <w:t>1434</w:t>
            </w:r>
          </w:p>
        </w:tc>
      </w:tr>
      <w:tr w:rsidR="002C6AAB" w14:paraId="11B89D51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E5B9" w14:textId="77777777" w:rsidR="00947645" w:rsidRPr="00675B7F" w:rsidRDefault="00947645" w:rsidP="0086681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bookmarkStart w:id="1" w:name="_Hlk89951611"/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Šířka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7AA80" w14:textId="77777777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[m]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9E23" w14:textId="77777777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4995" w14:textId="53CCC218" w:rsidR="00947645" w:rsidRPr="00675B7F" w:rsidRDefault="00297CEA" w:rsidP="00297C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sym w:font="Symbol" w:char="F0B1"/>
            </w: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0,5%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1C0A9AB2" w14:textId="77777777" w:rsidR="00947645" w:rsidRPr="00675B7F" w:rsidRDefault="00947645" w:rsidP="008668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AEB58" w14:textId="22D1C6BA" w:rsidR="00947645" w:rsidRPr="0003528E" w:rsidRDefault="0041051B" w:rsidP="00866818">
            <w:pPr>
              <w:jc w:val="center"/>
              <w:rPr>
                <w:rFonts w:ascii="Arial" w:hAnsi="Arial" w:cs="Arial"/>
                <w:color w:val="1D1D1C"/>
                <w:sz w:val="18"/>
                <w:szCs w:val="18"/>
              </w:rPr>
            </w:pPr>
            <w:r w:rsidRPr="0003528E">
              <w:rPr>
                <w:rFonts w:ascii="Arial" w:hAnsi="Arial" w:cs="Arial"/>
                <w:color w:val="000000"/>
                <w:sz w:val="18"/>
                <w:szCs w:val="18"/>
              </w:rPr>
              <w:t>EN 13859-1,2:2010</w:t>
            </w:r>
          </w:p>
        </w:tc>
      </w:tr>
      <w:tr w:rsidR="002C6AAB" w14:paraId="4209C09C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F52E" w14:textId="7FA17D8B" w:rsidR="00947645" w:rsidRPr="00675B7F" w:rsidRDefault="00947645" w:rsidP="0086681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Plošná hmotnost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CDDC" w14:textId="77777777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[g/m</w:t>
            </w: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2</w:t>
            </w: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5D58" w14:textId="08F26CDB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  <w:r w:rsidR="009D16AF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CC84" w14:textId="79C8D02A" w:rsidR="00947645" w:rsidRPr="00675B7F" w:rsidRDefault="00297CEA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sym w:font="Symbol" w:char="F0B1"/>
            </w: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10%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1EA6ABBD" w14:textId="77777777" w:rsidR="00947645" w:rsidRPr="00675B7F" w:rsidRDefault="00947645" w:rsidP="008668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148F7" w14:textId="72EB4770" w:rsidR="00947645" w:rsidRPr="0003528E" w:rsidRDefault="00947645" w:rsidP="0086681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6AAB" w14:paraId="17470A3A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07B4" w14:textId="77777777" w:rsidR="00947645" w:rsidRPr="00675B7F" w:rsidRDefault="00947645" w:rsidP="0086681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Reakce na oheň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72E81" w14:textId="77777777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třída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FC17D" w14:textId="4993D226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9BD9" w14:textId="77777777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10ED9998" w14:textId="77777777" w:rsidR="00947645" w:rsidRPr="00675B7F" w:rsidRDefault="00947645" w:rsidP="008668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0C2FF" w14:textId="47208581" w:rsidR="00947645" w:rsidRPr="0003528E" w:rsidRDefault="00947645" w:rsidP="0086681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6AAB" w14:paraId="0C4BFE78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099F" w14:textId="77777777" w:rsidR="00947645" w:rsidRPr="00675B7F" w:rsidRDefault="00947645" w:rsidP="0086681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Odolnost proti pronikání vody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DD53A" w14:textId="77777777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třída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0251" w14:textId="77777777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94A5" w14:textId="77777777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639E791F" w14:textId="77777777" w:rsidR="00947645" w:rsidRPr="00675B7F" w:rsidRDefault="00947645" w:rsidP="008668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E615A" w14:textId="45AE7C68" w:rsidR="00947645" w:rsidRPr="0003528E" w:rsidRDefault="00947645" w:rsidP="0086681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6AAB" w14:paraId="5EBDB7F5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E602" w14:textId="063158AC" w:rsidR="00947645" w:rsidRPr="00675B7F" w:rsidRDefault="00947645" w:rsidP="0086681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Ekvivalentní difúzní tloušťka</w:t>
            </w:r>
            <w:r w:rsidR="006453CF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(Sd)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BF35" w14:textId="5F9F54AC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sz w:val="22"/>
                <w:szCs w:val="22"/>
              </w:rPr>
              <w:t>[m]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1DFC" w14:textId="2DF1CF25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  <w:r w:rsidR="00C83883" w:rsidRPr="00675B7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1C32" w14:textId="4E9CD961" w:rsidR="00947645" w:rsidRPr="00675B7F" w:rsidRDefault="00B32301" w:rsidP="0086681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sz w:val="22"/>
                <w:szCs w:val="22"/>
              </w:rPr>
              <w:t>+</w:t>
            </w:r>
            <w:r w:rsidR="00947645" w:rsidRPr="00675B7F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  <w:r w:rsidR="00136AFA" w:rsidRPr="00675B7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675B7F">
              <w:rPr>
                <w:rFonts w:asciiTheme="minorHAnsi" w:hAnsiTheme="minorHAnsi" w:cstheme="minorHAnsi"/>
                <w:sz w:val="22"/>
                <w:szCs w:val="22"/>
              </w:rPr>
              <w:t>;</w:t>
            </w:r>
            <w:r w:rsidR="00947645" w:rsidRPr="00675B7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75B7F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947645" w:rsidRPr="00675B7F">
              <w:rPr>
                <w:rFonts w:asciiTheme="minorHAnsi" w:hAnsiTheme="minorHAnsi" w:cstheme="minorHAnsi"/>
                <w:sz w:val="22"/>
                <w:szCs w:val="22"/>
              </w:rPr>
              <w:t>0,0</w:t>
            </w:r>
            <w:r w:rsidR="00136AFA" w:rsidRPr="00675B7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58AA8739" w14:textId="77777777" w:rsidR="00947645" w:rsidRPr="00675B7F" w:rsidRDefault="00947645" w:rsidP="008668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EC9C1" w14:textId="51E773C1" w:rsidR="00947645" w:rsidRPr="0003528E" w:rsidRDefault="00947645" w:rsidP="0086681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6AAB" w14:paraId="237A997B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1057" w14:textId="78A7A604" w:rsidR="00947645" w:rsidRPr="00675B7F" w:rsidRDefault="00947645" w:rsidP="0086681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Pevnost v tahu podélně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A761" w14:textId="0AE909AF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[N/</w:t>
            </w:r>
            <w:r w:rsidR="005E0771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 mm</w:t>
            </w: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22E8" w14:textId="410AEF4C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="00136AFA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C02FC" w14:textId="587709E4" w:rsidR="00947645" w:rsidRPr="00675B7F" w:rsidRDefault="00567C6F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</w:t>
            </w:r>
            <w:r w:rsidR="005E0771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</w:t>
            </w: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r w:rsidR="005E0771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  <w:r w:rsidR="00136AFA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  <w:r w:rsidR="00947645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03CB5C2F" w14:textId="77777777" w:rsidR="00947645" w:rsidRPr="00675B7F" w:rsidRDefault="00947645" w:rsidP="008668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496AD" w14:textId="37508203" w:rsidR="00947645" w:rsidRPr="0003528E" w:rsidRDefault="00947645" w:rsidP="00D4679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6AAB" w14:paraId="2A1BCC3E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EBF67" w14:textId="2351BBF1" w:rsidR="00947645" w:rsidRPr="00675B7F" w:rsidRDefault="00947645" w:rsidP="0086681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Pevnost v tahu příčně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A358" w14:textId="67FB5183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[N/</w:t>
            </w:r>
            <w:r w:rsidR="005E0771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 mm</w:t>
            </w: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2109" w14:textId="4C13428E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136AFA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4DB5" w14:textId="61A607C2" w:rsidR="00947645" w:rsidRPr="00675B7F" w:rsidRDefault="00B32301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+40; -40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3515E0C3" w14:textId="77777777" w:rsidR="00947645" w:rsidRPr="00675B7F" w:rsidRDefault="00947645" w:rsidP="008668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D5593" w14:textId="26989132" w:rsidR="00947645" w:rsidRPr="0003528E" w:rsidRDefault="00947645" w:rsidP="00675B7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6AAB" w14:paraId="6A2818E3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2850" w14:textId="77777777" w:rsidR="00947645" w:rsidRPr="00675B7F" w:rsidRDefault="00947645" w:rsidP="0086681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Tažnost podélná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4AFA" w14:textId="77777777" w:rsidR="00947645" w:rsidRPr="00675B7F" w:rsidRDefault="00947645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[%]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F7FD" w14:textId="369159C5" w:rsidR="00947645" w:rsidRPr="00675B7F" w:rsidRDefault="00136AFA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  <w:r w:rsidR="00947645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09454" w14:textId="684E1619" w:rsidR="00947645" w:rsidRPr="00675B7F" w:rsidRDefault="00B32301" w:rsidP="008668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</w:t>
            </w:r>
            <w:r w:rsidR="005E0771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  <w:r w:rsidR="005E0771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  <w:r w:rsidR="00136AFA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 w:rsidR="00947645"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560743A4" w14:textId="77777777" w:rsidR="00947645" w:rsidRPr="00675B7F" w:rsidRDefault="00947645" w:rsidP="008668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7EC2D" w14:textId="4606F86A" w:rsidR="00947645" w:rsidRPr="0003528E" w:rsidRDefault="00947645" w:rsidP="00D4679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bookmarkEnd w:id="1"/>
      <w:tr w:rsidR="004F4EDB" w14:paraId="5F8F4433" w14:textId="77777777" w:rsidTr="000F2EF8">
        <w:trPr>
          <w:gridAfter w:val="1"/>
          <w:wAfter w:w="2765" w:type="dxa"/>
          <w:trHeight w:val="360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ACC9" w14:textId="77777777" w:rsidR="004F4EDB" w:rsidRPr="00675B7F" w:rsidRDefault="004F4EDB" w:rsidP="004F4ED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Tažnost příčná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5936" w14:textId="7777777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[%]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3D51" w14:textId="58052980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17F5" w14:textId="0D791F7C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+50; -50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3B03C914" w14:textId="77777777" w:rsidR="004F4EDB" w:rsidRPr="00675B7F" w:rsidRDefault="004F4EDB" w:rsidP="004F4E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6346B" w14:textId="7E257585" w:rsidR="004F4EDB" w:rsidRPr="0003528E" w:rsidRDefault="004F4EDB" w:rsidP="004F4E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F4EDB" w14:paraId="70F6208D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38BD" w14:textId="77777777" w:rsidR="004F4EDB" w:rsidRPr="00675B7F" w:rsidRDefault="004F4EDB" w:rsidP="004F4ED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Odolnost proti protrhávání podélná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66D5" w14:textId="7777777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[N]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A762" w14:textId="042FB4F6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48AC" w14:textId="225A070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+50; -50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5EA0C1CE" w14:textId="77777777" w:rsidR="004F4EDB" w:rsidRPr="00675B7F" w:rsidRDefault="004F4EDB" w:rsidP="004F4E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F4C34" w14:textId="7E1A6AA5" w:rsidR="004F4EDB" w:rsidRPr="0003528E" w:rsidRDefault="004F4EDB" w:rsidP="004F4E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F2EF8" w14:paraId="471632C0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BB95" w14:textId="77777777" w:rsidR="000F2EF8" w:rsidRPr="00675B7F" w:rsidRDefault="000F2EF8" w:rsidP="000F2EF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Odolnost proti protrhávání příčná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0E6E" w14:textId="77777777" w:rsidR="000F2EF8" w:rsidRPr="00675B7F" w:rsidRDefault="000F2EF8" w:rsidP="000F2E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[N]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E80DB" w14:textId="5FA83FD2" w:rsidR="000F2EF8" w:rsidRPr="00675B7F" w:rsidRDefault="000F2EF8" w:rsidP="000F2E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24CD" w14:textId="226110C0" w:rsidR="000F2EF8" w:rsidRPr="00675B7F" w:rsidRDefault="000F2EF8" w:rsidP="000F2E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+50; -50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306AC51C" w14:textId="77777777" w:rsidR="000F2EF8" w:rsidRPr="00675B7F" w:rsidRDefault="000F2EF8" w:rsidP="000F2E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C140F0" w14:textId="567A3B8B" w:rsidR="000F2EF8" w:rsidRPr="0003528E" w:rsidRDefault="000F2EF8" w:rsidP="000F2EF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F2EF8" w14:paraId="68425121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BE80" w14:textId="4EC65AD6" w:rsidR="000F2EF8" w:rsidRPr="00675B7F" w:rsidRDefault="000F2EF8" w:rsidP="000F2EF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Ohebnost při nízkých teplotách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0AAB" w14:textId="77777777" w:rsidR="000F2EF8" w:rsidRPr="00675B7F" w:rsidRDefault="000F2EF8" w:rsidP="000F2E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[°C]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179E" w14:textId="1E6ED17D" w:rsidR="000F2EF8" w:rsidRPr="00675B7F" w:rsidRDefault="000F2EF8" w:rsidP="000F2E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C58A" w14:textId="77777777" w:rsidR="000F2EF8" w:rsidRPr="00675B7F" w:rsidRDefault="000F2EF8" w:rsidP="000F2E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362D215D" w14:textId="77777777" w:rsidR="000F2EF8" w:rsidRPr="00675B7F" w:rsidRDefault="000F2EF8" w:rsidP="000F2E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2F448" w14:textId="2A4B2A39" w:rsidR="000F2EF8" w:rsidRPr="0003528E" w:rsidRDefault="000F2EF8" w:rsidP="000F2EF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F4EDB" w14:paraId="2F356797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573F" w14:textId="64E86102" w:rsidR="004F4EDB" w:rsidRPr="00675B7F" w:rsidRDefault="004F4EDB" w:rsidP="004F4ED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Teplotní rozsah</w:t>
            </w:r>
            <w:r w:rsid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použití</w:t>
            </w: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FA2E" w14:textId="61935F7D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[°C]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9EEF" w14:textId="200E9CE4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-30  +80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2A10" w14:textId="7777777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71548FBC" w14:textId="77777777" w:rsidR="004F4EDB" w:rsidRPr="00675B7F" w:rsidRDefault="004F4EDB" w:rsidP="004F4E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4C062D" w14:textId="209FA7AC" w:rsidR="004F4EDB" w:rsidRPr="0003528E" w:rsidRDefault="004F4EDB" w:rsidP="004F4E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F4EDB" w14:paraId="647D8AB4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44143" w14:textId="1F9945DB" w:rsidR="004F4EDB" w:rsidRPr="00675B7F" w:rsidRDefault="004F4EDB" w:rsidP="004F4ED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Nebezpečné látky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8A1ED" w14:textId="7777777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8BADE" w14:textId="4CCA3546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npd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5B236" w14:textId="7777777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829A1B" w14:textId="77777777" w:rsidR="004F4EDB" w:rsidRPr="00675B7F" w:rsidRDefault="004F4EDB" w:rsidP="004F4E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EEB81" w14:textId="27F03898" w:rsidR="004F4EDB" w:rsidRPr="0003528E" w:rsidRDefault="004F4EDB" w:rsidP="004F4E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F4EDB" w14:paraId="1B534E85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14:paraId="2ED3E1BA" w14:textId="136A9F38" w:rsidR="004F4EDB" w:rsidRPr="00675B7F" w:rsidRDefault="004F4EDB" w:rsidP="004F4EDB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Parametry po umělém stárnutí: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14:paraId="11875631" w14:textId="7777777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14:paraId="1002636E" w14:textId="7777777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14:paraId="46AD2D54" w14:textId="7777777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7CB0DC75" w14:textId="77777777" w:rsidR="004F4EDB" w:rsidRPr="00675B7F" w:rsidRDefault="004F4EDB" w:rsidP="004F4ED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5B7F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E3258" w14:textId="45B7E128" w:rsidR="004F4EDB" w:rsidRPr="0003528E" w:rsidRDefault="004F4EDB" w:rsidP="004F4E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F4EDB" w14:paraId="7FC0A8BD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05F4" w14:textId="77777777" w:rsidR="004F4EDB" w:rsidRPr="00675B7F" w:rsidRDefault="004F4EDB" w:rsidP="004F4ED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Odolnost proti pronikání vody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3FF9" w14:textId="7777777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třída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2799" w14:textId="386F77A1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E10A" w14:textId="7777777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1D08E8" w14:textId="2CBE06EF" w:rsidR="004F4EDB" w:rsidRPr="00675B7F" w:rsidRDefault="004F4EDB" w:rsidP="004F4EDB">
            <w:pPr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5B7F">
              <w:rPr>
                <w:rFonts w:ascii="Calibri" w:hAnsi="Calibri" w:cs="Calibri"/>
                <w:color w:val="000000"/>
                <w:sz w:val="20"/>
                <w:szCs w:val="20"/>
              </w:rPr>
              <w:t>EN 13859-1,2:  2010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E3166D" w14:textId="3A458F60" w:rsidR="004F4EDB" w:rsidRPr="0003528E" w:rsidRDefault="004F4EDB" w:rsidP="004F4E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F4EDB" w14:paraId="6BDDE109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65F23" w14:textId="77777777" w:rsidR="004F4EDB" w:rsidRPr="00675B7F" w:rsidRDefault="004F4EDB" w:rsidP="004F4ED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Max. pevnost v tahu podélně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7A95" w14:textId="602E3668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[N/50 mm]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A129" w14:textId="22913E5B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859F" w14:textId="2A6ED96B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-50; +50</w:t>
            </w: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191BE5" w14:textId="77777777" w:rsidR="004F4EDB" w:rsidRDefault="004F4EDB" w:rsidP="004F4E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86847C" w14:textId="77777777" w:rsidR="004F4EDB" w:rsidRDefault="004F4EDB" w:rsidP="004F4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F4EDB" w14:paraId="45504712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F03E4" w14:textId="77777777" w:rsidR="004F4EDB" w:rsidRPr="00675B7F" w:rsidRDefault="004F4EDB" w:rsidP="004F4ED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Max. pevnost v tahu příčně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11C6" w14:textId="654A7100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[N/50 mm]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D1DD" w14:textId="00C9FCF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EBB8" w14:textId="7CDFEFBC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+40; -40</w:t>
            </w: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D1C2EB" w14:textId="77777777" w:rsidR="004F4EDB" w:rsidRDefault="004F4EDB" w:rsidP="004F4E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5A61C" w14:textId="77777777" w:rsidR="004F4EDB" w:rsidRDefault="004F4EDB" w:rsidP="004F4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F4EDB" w14:paraId="03CF3D82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464C" w14:textId="77777777" w:rsidR="004F4EDB" w:rsidRPr="00675B7F" w:rsidRDefault="004F4EDB" w:rsidP="004F4ED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Tažnost podélná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9365" w14:textId="7777777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[%]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75F7" w14:textId="05B755C5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4A44" w14:textId="1B259581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+30; -30</w:t>
            </w: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56DBC2" w14:textId="77777777" w:rsidR="004F4EDB" w:rsidRDefault="004F4EDB" w:rsidP="004F4E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545F6E" w14:textId="4615C08E" w:rsidR="004F4EDB" w:rsidRDefault="004F4EDB" w:rsidP="004F4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88D73C" wp14:editId="7E67DC58">
                      <wp:simplePos x="0" y="0"/>
                      <wp:positionH relativeFrom="column">
                        <wp:posOffset>274127</wp:posOffset>
                      </wp:positionH>
                      <wp:positionV relativeFrom="paragraph">
                        <wp:posOffset>47625</wp:posOffset>
                      </wp:positionV>
                      <wp:extent cx="1550504" cy="1097280"/>
                      <wp:effectExtent l="0" t="0" r="0" b="7620"/>
                      <wp:wrapNone/>
                      <wp:docPr id="4" name="Textové po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504" cy="1097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779EF8" w14:textId="7B009B91" w:rsidR="004F4EDB" w:rsidRPr="00C515A3" w:rsidRDefault="004F4EDB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bookmarkStart w:id="2" w:name="_Hlk90035208"/>
                                  <w:bookmarkEnd w:id="2"/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EE5D8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  <w:t>Kód:</w:t>
                                  </w:r>
                                  <w:r w:rsidR="000F2EF8" w:rsidRPr="00EE5D87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0F2EF8" w:rsidRPr="00EE5D8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5030251</w:t>
                                  </w:r>
                                </w:p>
                                <w:p w14:paraId="059307B4" w14:textId="12BDAA32" w:rsidR="004F4EDB" w:rsidRDefault="004F4EDB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CE0AAB" wp14:editId="278DCD24">
                                        <wp:extent cx="1360805" cy="753110"/>
                                        <wp:effectExtent l="0" t="0" r="0" b="8890"/>
                                        <wp:docPr id="11" name="Obrázek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0805" cy="753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03702C9" w14:textId="77777777" w:rsidR="004F4EDB" w:rsidRDefault="004F4ED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7474C980" w14:textId="702DB8C8" w:rsidR="004F4EDB" w:rsidRDefault="004F4ED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88D7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4" o:spid="_x0000_s1026" type="#_x0000_t202" style="position:absolute;left:0;text-align:left;margin-left:21.6pt;margin-top:3.75pt;width:122.1pt;height:8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i+LgIAAFUEAAAOAAAAZHJzL2Uyb0RvYy54bWysVEtv2zAMvg/YfxB0X2xnSR9GnCJLkWFA&#10;0BZIh54VWYoNyKImKbGzXz9Kdh7rdhp2kUmR4uP7SM8eukaRg7CuBl3QbJRSIjSHsta7gn5/XX26&#10;o8R5pkumQIuCHoWjD/OPH2atycUYKlClsASDaJe3pqCV9yZPEscr0TA3AiM0GiXYhnlU7S4pLWsx&#10;eqOScZreJC3Y0ljgwjm8feyNdB7jSym4f5bSCU9UQbE2H08bz204k/mM5TvLTFXzoQz2D1U0rNaY&#10;9BzqkXlG9rb+I1RTcwsOpB9xaBKQsuYi9oDdZOm7bjYVMyL2guA4c4bJ/b+w/OmwMS+W+O4LdEhg&#10;AKQ1Lnd4GfrppG3CFyslaEcIj2fYROcJD4+m03SaTijhaMvS+9vxXQQ2uTw31vmvAhoShIJa5CXC&#10;xQ5r5zElup5cQjYHqi5XtVJRCbMglsqSA0MWlY9F4ovfvJQmbUFvPk/TGFhDeN5HVhoTXJoKku+2&#10;3dDpFsojAmChnw1n+KrGItfM+RdmcRiwZxxw/4yHVIBJYJAoqcD+/Nt98EeO0EpJi8NVUPdjz6yg&#10;RH3TyN59NpmEaYzKZHo7RsVeW7bXFr1vloCdZ7hKhkcx+Ht1EqWF5g33YBGyoolpjrkL6k/i0vcj&#10;j3vExWIRnXD+DPNrvTE8hA5IBwpeuzdmzcCTR4qf4DSGLH9HV+8bXmpY7D3IOnIZAO5RHXDH2Y0U&#10;D3sWluNaj16Xv8H8FwAAAP//AwBQSwMEFAAGAAgAAAAhAA7MEA7gAAAACAEAAA8AAABkcnMvZG93&#10;bnJldi54bWxMj8tOhEAQRfcm/kOnTNwYpxFmhCDNxBgfyewcfMRdD10Cka4mdA/g31uudFm5J/ee&#10;KraL7cWEo+8cKbhaRSCQamc6ahS8VA+XGQgfNBndO0IF3+hhW56eFDo3bqZnnPahEVxCPtcK2hCG&#10;XEpft2i1X7kBibNPN1od+BwbaUY9c7ntZRxF19Lqjnih1QPetVh/7Y9WwcdF877zy+PrnGyS4f5p&#10;qtI3Uyl1frbc3oAIuIQ/GH71WR1Kdjq4IxkvegXrJGZSQboBwXGcpWsQB+ayKAFZFvL/A+UPAAAA&#10;//8DAFBLAQItABQABgAIAAAAIQC2gziS/gAAAOEBAAATAAAAAAAAAAAAAAAAAAAAAABbQ29udGVu&#10;dF9UeXBlc10ueG1sUEsBAi0AFAAGAAgAAAAhADj9If/WAAAAlAEAAAsAAAAAAAAAAAAAAAAALwEA&#10;AF9yZWxzLy5yZWxzUEsBAi0AFAAGAAgAAAAhAO2+GL4uAgAAVQQAAA4AAAAAAAAAAAAAAAAALgIA&#10;AGRycy9lMm9Eb2MueG1sUEsBAi0AFAAGAAgAAAAhAA7MEA7gAAAACAEAAA8AAAAAAAAAAAAAAAAA&#10;iAQAAGRycy9kb3ducmV2LnhtbFBLBQYAAAAABAAEAPMAAACVBQAAAAA=&#10;" fillcolor="white [3201]" stroked="f" strokeweight=".5pt">
                      <v:textbox>
                        <w:txbxContent>
                          <w:p w14:paraId="10779EF8" w14:textId="7B009B91" w:rsidR="004F4EDB" w:rsidRPr="00C515A3" w:rsidRDefault="004F4ED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bookmarkStart w:id="3" w:name="_Hlk90035208"/>
                            <w:bookmarkEnd w:id="3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E5D87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Kód:</w:t>
                            </w:r>
                            <w:r w:rsidR="000F2EF8" w:rsidRPr="00EE5D8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2EF8" w:rsidRPr="00EE5D8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5030251</w:t>
                            </w:r>
                          </w:p>
                          <w:p w14:paraId="059307B4" w14:textId="12BDAA32" w:rsidR="004F4EDB" w:rsidRDefault="004F4ED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E0AAB" wp14:editId="278DCD24">
                                  <wp:extent cx="1360805" cy="753110"/>
                                  <wp:effectExtent l="0" t="0" r="0" b="8890"/>
                                  <wp:docPr id="11" name="Obráze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805" cy="753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3702C9" w14:textId="77777777" w:rsidR="004F4EDB" w:rsidRDefault="004F4EDB">
                            <w:pPr>
                              <w:rPr>
                                <w:noProof/>
                              </w:rPr>
                            </w:pPr>
                          </w:p>
                          <w:p w14:paraId="7474C980" w14:textId="702DB8C8" w:rsidR="004F4EDB" w:rsidRDefault="004F4ED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F4EDB" w14:paraId="41E87221" w14:textId="77777777" w:rsidTr="000F2EF8">
        <w:trPr>
          <w:gridAfter w:val="1"/>
          <w:wAfter w:w="2765" w:type="dxa"/>
          <w:trHeight w:val="284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44E5" w14:textId="77777777" w:rsidR="004F4EDB" w:rsidRPr="00675B7F" w:rsidRDefault="004F4EDB" w:rsidP="004F4ED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Tažnost příčná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E686" w14:textId="77777777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[%]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7AA5" w14:textId="66B0BCC2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EF38" w14:textId="74015D23" w:rsidR="004F4EDB" w:rsidRPr="00675B7F" w:rsidRDefault="004F4EDB" w:rsidP="004F4ED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5B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+50; -50</w:t>
            </w: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D92B08" w14:textId="77777777" w:rsidR="004F4EDB" w:rsidRDefault="004F4EDB" w:rsidP="004F4E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2B9B9A" w14:textId="2C9CD9B1" w:rsidR="004F4EDB" w:rsidRDefault="004F4EDB" w:rsidP="004F4ED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F4EDB" w14:paraId="7EFDDC70" w14:textId="4A67EBB3" w:rsidTr="000F2EF8">
        <w:trPr>
          <w:trHeight w:val="284"/>
        </w:trPr>
        <w:tc>
          <w:tcPr>
            <w:tcW w:w="8159" w:type="dxa"/>
            <w:gridSpan w:val="6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000000" w:fill="B4C6E7"/>
            <w:noWrap/>
            <w:vAlign w:val="bottom"/>
          </w:tcPr>
          <w:p w14:paraId="342AB853" w14:textId="77777777" w:rsidR="004F4EDB" w:rsidRPr="00675B7F" w:rsidRDefault="004F4EDB" w:rsidP="004F4E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75B7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EN 13859-1,2:2010 Hydroizolační pásy a fólie – Definice a charakteristiky pásů a fólií </w:t>
            </w:r>
          </w:p>
          <w:p w14:paraId="0D6F3F59" w14:textId="35F58529" w:rsidR="004F4EDB" w:rsidRPr="00775B74" w:rsidRDefault="004F4EDB" w:rsidP="00675B7F">
            <w:pPr>
              <w:rPr>
                <w:rFonts w:ascii="Calibri" w:hAnsi="Calibri" w:cs="Calibri"/>
                <w:color w:val="000000"/>
                <w:sz w:val="19"/>
                <w:szCs w:val="19"/>
              </w:rPr>
            </w:pPr>
            <w:r w:rsidRPr="00675B7F">
              <w:rPr>
                <w:rFonts w:ascii="Calibri" w:hAnsi="Calibri" w:cs="Calibri"/>
                <w:color w:val="000000"/>
                <w:sz w:val="20"/>
                <w:szCs w:val="20"/>
              </w:rPr>
              <w:t>podkladních a pro pásy pojistné hydroizolace, Část 1: Pásy a fólie podkladní a pro pojistné hydroizolace pro skládané krytiny. Část 2: Pásy a fólie podkladní a pro pojistné hydroizolace pro stěny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56" w:type="dxa"/>
            <w:tcBorders>
              <w:top w:val="nil"/>
              <w:left w:val="nil"/>
              <w:right w:val="nil"/>
            </w:tcBorders>
          </w:tcPr>
          <w:p w14:paraId="5A1FA808" w14:textId="0B35E3E0" w:rsidR="004F4EDB" w:rsidRDefault="004F4EDB" w:rsidP="004F4E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5DAEFC1A" w14:textId="77777777" w:rsidR="004F4EDB" w:rsidRDefault="004F4EDB" w:rsidP="004F4E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329260A" w14:textId="0CA76BA7" w:rsidR="00D17397" w:rsidRPr="004F026A" w:rsidRDefault="00D17397" w:rsidP="00D17397">
      <w:pPr>
        <w:autoSpaceDE w:val="0"/>
        <w:autoSpaceDN w:val="0"/>
        <w:adjustRightInd w:val="0"/>
        <w:ind w:left="-426"/>
        <w:rPr>
          <w:rFonts w:ascii="Arial" w:hAnsi="Arial" w:cs="Arial"/>
          <w:sz w:val="8"/>
          <w:szCs w:val="8"/>
        </w:rPr>
      </w:pPr>
    </w:p>
    <w:p w14:paraId="046A9FFE" w14:textId="46F1E3A8" w:rsidR="00947645" w:rsidRPr="00675B7F" w:rsidRDefault="00947645" w:rsidP="00947645">
      <w:pPr>
        <w:rPr>
          <w:rFonts w:asciiTheme="minorHAnsi" w:hAnsiTheme="minorHAnsi" w:cstheme="minorHAnsi"/>
          <w:sz w:val="22"/>
          <w:szCs w:val="22"/>
        </w:rPr>
      </w:pPr>
      <w:r w:rsidRPr="00675B7F">
        <w:rPr>
          <w:rFonts w:asciiTheme="minorHAnsi" w:hAnsiTheme="minorHAnsi" w:cstheme="minorHAnsi"/>
          <w:color w:val="000000"/>
          <w:sz w:val="22"/>
          <w:szCs w:val="22"/>
        </w:rPr>
        <w:t>Vysvětlivky: npd - no performance determined (žádný ukazatel není stanoven)</w:t>
      </w:r>
      <w:r w:rsidR="00DF20AF" w:rsidRPr="00675B7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1AFD7CDD" w14:textId="33632D44" w:rsidR="00D17397" w:rsidRDefault="00DF20AF" w:rsidP="00BD396D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1D1D1C"/>
          <w:sz w:val="20"/>
          <w:szCs w:val="20"/>
        </w:rPr>
        <w:t xml:space="preserve"> </w:t>
      </w:r>
      <w:bookmarkEnd w:id="0"/>
    </w:p>
    <w:p w14:paraId="3FAF57D6" w14:textId="77777777" w:rsidR="00963EE3" w:rsidRDefault="00963EE3" w:rsidP="001B6055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BE43BF4" w14:textId="3D6AA7AC" w:rsidR="001C76FF" w:rsidRPr="00D17397" w:rsidRDefault="001C76FF" w:rsidP="001B6055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D17397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Montážní pokyny</w:t>
      </w:r>
    </w:p>
    <w:p w14:paraId="2A613B68" w14:textId="206CA23A" w:rsidR="001C76FF" w:rsidRPr="00D17397" w:rsidRDefault="001C76FF" w:rsidP="001B6055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>Při pokládce Difbar 15</w:t>
      </w:r>
      <w:r w:rsidR="00136AFA">
        <w:rPr>
          <w:rFonts w:ascii="Arial" w:hAnsi="Arial" w:cs="Arial"/>
          <w:color w:val="1D1D1C"/>
          <w:sz w:val="22"/>
          <w:szCs w:val="22"/>
        </w:rPr>
        <w:t>0</w:t>
      </w:r>
      <w:r w:rsidR="00C97626">
        <w:rPr>
          <w:rFonts w:ascii="Arial" w:hAnsi="Arial" w:cs="Arial"/>
          <w:color w:val="1D1D1C"/>
          <w:sz w:val="22"/>
          <w:szCs w:val="22"/>
        </w:rPr>
        <w:t xml:space="preserve"> S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(dále jen fólie) je třeba respektovat platné stavební normy a předpisy. </w:t>
      </w:r>
    </w:p>
    <w:p w14:paraId="3E6AAB9F" w14:textId="77777777" w:rsidR="00BE0914" w:rsidRPr="00D17397" w:rsidRDefault="001C76FF" w:rsidP="001B6055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 xml:space="preserve">Fólie se pokládá ve vodorovných pruzích přímo na krokve nebo na čisté a suché bednění, popř. desky nadkrokevního systému, a to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postupně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od okapu k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hřebeni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potištěnou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stranou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směrem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k exteriéru. </w:t>
      </w:r>
    </w:p>
    <w:p w14:paraId="04760C75" w14:textId="77777777" w:rsidR="00BE0914" w:rsidRPr="00D17397" w:rsidRDefault="001C76FF" w:rsidP="001B6055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 xml:space="preserve">Fólii je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potřeba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položit tak, aby na ní nevznikaly žádné nerovnosti,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překlady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,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průhyby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nebo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řasení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, které by zamezovaly odvodu vody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směrem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k okapu nebo naopak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přiváděly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vodu ve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směru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ke kontralatím (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např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. nadzdvihnutou tepelnou izolací mezi krokvemi). Horizontální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přesah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se provádí v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šíři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12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cm,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a to vždy tak, aby vrchní pás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překryl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pás spodní. Pro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snadnější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aplikaci je tento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přesah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na fólii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naznačen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přerušovanou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čárou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. </w:t>
      </w:r>
    </w:p>
    <w:p w14:paraId="7220A931" w14:textId="73D788D9" w:rsidR="00E738C6" w:rsidRPr="00D17397" w:rsidRDefault="001C76FF" w:rsidP="00D630B8">
      <w:pPr>
        <w:autoSpaceDE w:val="0"/>
        <w:autoSpaceDN w:val="0"/>
        <w:adjustRightInd w:val="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 xml:space="preserve">U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složitějších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detailů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, jako je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např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.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hřeben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, úžlabí, nároží atd.,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doporučujeme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přesah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30 cm. Fólii lze k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 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podkladu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připevnit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např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. sponkami nebo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hřebíky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s plochou hlavou v místech budoucího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přesahu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pásu</w:t>
      </w:r>
      <w:r w:rsidR="001B6055">
        <w:rPr>
          <w:rFonts w:ascii="Arial" w:hAnsi="Arial" w:cs="Arial"/>
          <w:color w:val="1D1D1C"/>
          <w:sz w:val="22"/>
          <w:szCs w:val="22"/>
        </w:rPr>
        <w:t xml:space="preserve"> 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fólie nebo na krokvích, kde budou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překryty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kontralatí a vždy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utěsněny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těsn</w:t>
      </w:r>
      <w:r w:rsidR="00E44079">
        <w:rPr>
          <w:rFonts w:ascii="Arial" w:hAnsi="Arial" w:cs="Arial"/>
          <w:color w:val="1D1D1C"/>
          <w:sz w:val="22"/>
          <w:szCs w:val="22"/>
        </w:rPr>
        <w:t>i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cí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páskou pod kontralat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ě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. Sponkování mimo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přesahy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nebo spojení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přesahů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je nutné vždy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utěsnit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páskou </w:t>
      </w:r>
      <w:r w:rsidR="004A7AE5" w:rsidRPr="00D17397">
        <w:rPr>
          <w:rFonts w:ascii="Arial" w:hAnsi="Arial" w:cs="Arial"/>
          <w:b/>
          <w:bCs/>
          <w:sz w:val="22"/>
          <w:szCs w:val="22"/>
        </w:rPr>
        <w:t>T-Tape Difbar</w:t>
      </w:r>
      <w:r w:rsidRPr="00D17397">
        <w:rPr>
          <w:rFonts w:ascii="Arial" w:hAnsi="Arial" w:cs="Arial"/>
          <w:color w:val="1D1D1C"/>
          <w:sz w:val="22"/>
          <w:szCs w:val="22"/>
        </w:rPr>
        <w:t>. K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 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podkladu se fólie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připevňuje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pomocí kontralatí tak, aby byl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zabezpečen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odtok vody po fólii a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odvětrání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případné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vlhkosti z konstrukce. Minimální výška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kontralatí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je 40 mm. Na okapové hran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ě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se fólie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připevňuje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pomocí </w:t>
      </w:r>
    </w:p>
    <w:p w14:paraId="684CE73E" w14:textId="0526C322" w:rsidR="001C76FF" w:rsidRPr="00D17397" w:rsidRDefault="001C76FF" w:rsidP="00D630B8">
      <w:pPr>
        <w:autoSpaceDE w:val="0"/>
        <w:autoSpaceDN w:val="0"/>
        <w:adjustRightInd w:val="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 xml:space="preserve">pásky </w:t>
      </w:r>
      <w:r w:rsidR="004A7AE5" w:rsidRPr="00D17397">
        <w:rPr>
          <w:rFonts w:ascii="Arial" w:hAnsi="Arial" w:cs="Arial"/>
          <w:b/>
          <w:bCs/>
          <w:sz w:val="22"/>
          <w:szCs w:val="22"/>
        </w:rPr>
        <w:t>T-Tape DUO</w:t>
      </w:r>
      <w:r w:rsidRPr="00D17397">
        <w:rPr>
          <w:rFonts w:ascii="Arial" w:hAnsi="Arial" w:cs="Arial"/>
          <w:sz w:val="22"/>
          <w:szCs w:val="22"/>
        </w:rPr>
        <w:t xml:space="preserve"> 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k okapnici. Vertikální spoj fólie je možné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provádět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pouze pod kontralatí a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 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s minimálním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přesahem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20 cm, v míst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ě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spoje pod kontralatí je nutné provést slepení páskou </w:t>
      </w:r>
      <w:r w:rsidR="004A7AE5" w:rsidRPr="00D17397">
        <w:rPr>
          <w:rFonts w:ascii="Arial" w:hAnsi="Arial" w:cs="Arial"/>
          <w:b/>
          <w:bCs/>
          <w:sz w:val="22"/>
          <w:szCs w:val="22"/>
        </w:rPr>
        <w:t>T-Tape DUO</w:t>
      </w:r>
      <w:r w:rsidRPr="00D17397">
        <w:rPr>
          <w:rFonts w:ascii="Arial" w:hAnsi="Arial" w:cs="Arial"/>
          <w:sz w:val="22"/>
          <w:szCs w:val="22"/>
        </w:rPr>
        <w:t xml:space="preserve"> 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a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přelepit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spoj páskou </w:t>
      </w:r>
      <w:r w:rsidR="004A7AE5" w:rsidRPr="00D17397">
        <w:rPr>
          <w:rFonts w:ascii="Arial" w:hAnsi="Arial" w:cs="Arial"/>
          <w:b/>
          <w:bCs/>
          <w:sz w:val="22"/>
          <w:szCs w:val="22"/>
        </w:rPr>
        <w:t>T-Tape Difbar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. Pro lokální opravy fólie, prostupy a napojení na navazující konstrukce je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určena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páska </w:t>
      </w:r>
      <w:r w:rsidR="004A7AE5" w:rsidRPr="00D17397">
        <w:rPr>
          <w:rFonts w:ascii="Arial" w:hAnsi="Arial" w:cs="Arial"/>
          <w:b/>
          <w:bCs/>
          <w:sz w:val="22"/>
          <w:szCs w:val="22"/>
        </w:rPr>
        <w:t xml:space="preserve">T-Tape </w:t>
      </w:r>
      <w:r w:rsidR="001B6055">
        <w:rPr>
          <w:rFonts w:ascii="Arial" w:hAnsi="Arial" w:cs="Arial"/>
          <w:b/>
          <w:bCs/>
          <w:sz w:val="22"/>
          <w:szCs w:val="22"/>
        </w:rPr>
        <w:t>D</w:t>
      </w:r>
      <w:r w:rsidR="004A7AE5" w:rsidRPr="00D17397">
        <w:rPr>
          <w:rFonts w:ascii="Arial" w:hAnsi="Arial" w:cs="Arial"/>
          <w:b/>
          <w:bCs/>
          <w:sz w:val="22"/>
          <w:szCs w:val="22"/>
        </w:rPr>
        <w:t>ifbar</w:t>
      </w:r>
      <w:r w:rsidRPr="00D17397">
        <w:rPr>
          <w:rFonts w:ascii="Arial" w:hAnsi="Arial" w:cs="Arial"/>
          <w:color w:val="1D1D1C"/>
          <w:sz w:val="22"/>
          <w:szCs w:val="22"/>
        </w:rPr>
        <w:t>.</w:t>
      </w:r>
    </w:p>
    <w:p w14:paraId="111B1DEF" w14:textId="22336A55" w:rsidR="00D630B8" w:rsidRPr="00D17397" w:rsidRDefault="00D630B8" w:rsidP="00D630B8">
      <w:pPr>
        <w:autoSpaceDE w:val="0"/>
        <w:autoSpaceDN w:val="0"/>
        <w:adjustRightInd w:val="0"/>
        <w:spacing w:before="24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>Při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montáži je </w:t>
      </w:r>
      <w:r w:rsidRPr="00D17397">
        <w:rPr>
          <w:rFonts w:ascii="Arial" w:hAnsi="Arial" w:cs="Arial"/>
          <w:color w:val="1D1D1C"/>
          <w:sz w:val="22"/>
          <w:szCs w:val="22"/>
        </w:rPr>
        <w:t>potřeba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zamezit styku fólie s ropnými látkami, </w:t>
      </w:r>
      <w:r w:rsidRPr="00D17397">
        <w:rPr>
          <w:rFonts w:ascii="Arial" w:hAnsi="Arial" w:cs="Arial"/>
          <w:color w:val="1D1D1C"/>
          <w:sz w:val="22"/>
          <w:szCs w:val="22"/>
        </w:rPr>
        <w:t>rozpouštědly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a chemickou impregnací na ochranu </w:t>
      </w:r>
      <w:r w:rsidRPr="00D17397">
        <w:rPr>
          <w:rFonts w:ascii="Arial" w:hAnsi="Arial" w:cs="Arial"/>
          <w:color w:val="1D1D1C"/>
          <w:sz w:val="22"/>
          <w:szCs w:val="22"/>
        </w:rPr>
        <w:t>dřeva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. Fólie nesmí být vystavena </w:t>
      </w:r>
      <w:r w:rsidRPr="00D17397">
        <w:rPr>
          <w:rFonts w:ascii="Arial" w:hAnsi="Arial" w:cs="Arial"/>
          <w:color w:val="1D1D1C"/>
          <w:sz w:val="22"/>
          <w:szCs w:val="22"/>
        </w:rPr>
        <w:t>přímému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Pr="00D17397">
        <w:rPr>
          <w:rFonts w:ascii="Arial" w:hAnsi="Arial" w:cs="Arial"/>
          <w:color w:val="1D1D1C"/>
          <w:sz w:val="22"/>
          <w:szCs w:val="22"/>
        </w:rPr>
        <w:t>slunečnímu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Pr="00D17397">
        <w:rPr>
          <w:rFonts w:ascii="Arial" w:hAnsi="Arial" w:cs="Arial"/>
          <w:color w:val="1D1D1C"/>
          <w:sz w:val="22"/>
          <w:szCs w:val="22"/>
        </w:rPr>
        <w:t>záření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déle než 1 </w:t>
      </w:r>
      <w:r w:rsidRPr="00D17397">
        <w:rPr>
          <w:rFonts w:ascii="Arial" w:hAnsi="Arial" w:cs="Arial"/>
          <w:color w:val="1D1D1C"/>
          <w:sz w:val="22"/>
          <w:szCs w:val="22"/>
        </w:rPr>
        <w:t>měsíc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. Fólii </w:t>
      </w:r>
      <w:r w:rsidRPr="00D17397">
        <w:rPr>
          <w:rFonts w:ascii="Arial" w:hAnsi="Arial" w:cs="Arial"/>
          <w:color w:val="1D1D1C"/>
          <w:sz w:val="22"/>
          <w:szCs w:val="22"/>
        </w:rPr>
        <w:t>doporučujeme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zakrýt krytinou co </w:t>
      </w:r>
      <w:r w:rsidRPr="00D17397">
        <w:rPr>
          <w:rFonts w:ascii="Arial" w:hAnsi="Arial" w:cs="Arial"/>
          <w:color w:val="1D1D1C"/>
          <w:sz w:val="22"/>
          <w:szCs w:val="22"/>
        </w:rPr>
        <w:t>nejdříve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po montáži, což </w:t>
      </w:r>
      <w:r w:rsidRPr="00D17397">
        <w:rPr>
          <w:rFonts w:ascii="Arial" w:hAnsi="Arial" w:cs="Arial"/>
          <w:color w:val="1D1D1C"/>
          <w:sz w:val="22"/>
          <w:szCs w:val="22"/>
        </w:rPr>
        <w:t>výrazně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Pr="00D17397">
        <w:rPr>
          <w:rFonts w:ascii="Arial" w:hAnsi="Arial" w:cs="Arial"/>
          <w:color w:val="1D1D1C"/>
          <w:sz w:val="22"/>
          <w:szCs w:val="22"/>
        </w:rPr>
        <w:t>přispěje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k její trvanlivosti a</w:t>
      </w:r>
      <w:r w:rsidR="00D17397" w:rsidRPr="00D17397">
        <w:rPr>
          <w:rFonts w:ascii="Arial" w:hAnsi="Arial" w:cs="Arial"/>
          <w:color w:val="1D1D1C"/>
          <w:sz w:val="22"/>
          <w:szCs w:val="22"/>
        </w:rPr>
        <w:t> 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>spolehlivosti.</w:t>
      </w:r>
    </w:p>
    <w:p w14:paraId="4CCCF32D" w14:textId="37914CBD" w:rsidR="00D5569D" w:rsidRPr="00D17397" w:rsidRDefault="001C76FF" w:rsidP="00D630B8">
      <w:pPr>
        <w:spacing w:before="24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 xml:space="preserve">Další podrobnosti naleznete v publikaci Pravidla pro navrhování a </w:t>
      </w:r>
      <w:r w:rsidR="0098662D" w:rsidRPr="00D17397">
        <w:rPr>
          <w:rFonts w:ascii="Arial" w:hAnsi="Arial" w:cs="Arial"/>
          <w:color w:val="1D1D1C"/>
          <w:sz w:val="22"/>
          <w:szCs w:val="22"/>
        </w:rPr>
        <w:t>provádění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98662D" w:rsidRPr="00D17397">
        <w:rPr>
          <w:rFonts w:ascii="Arial" w:hAnsi="Arial" w:cs="Arial"/>
          <w:color w:val="1D1D1C"/>
          <w:sz w:val="22"/>
          <w:szCs w:val="22"/>
        </w:rPr>
        <w:t>střech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(CKPT 2014)</w:t>
      </w:r>
    </w:p>
    <w:sectPr w:rsidR="00D5569D" w:rsidRPr="00D17397" w:rsidSect="000C3348">
      <w:headerReference w:type="default" r:id="rId11"/>
      <w:footerReference w:type="default" r:id="rId12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166473" w14:textId="77777777" w:rsidR="00AB01CD" w:rsidRDefault="00AB01CD" w:rsidP="00813D4D">
      <w:r>
        <w:separator/>
      </w:r>
    </w:p>
  </w:endnote>
  <w:endnote w:type="continuationSeparator" w:id="0">
    <w:p w14:paraId="178A44B8" w14:textId="77777777" w:rsidR="00AB01CD" w:rsidRDefault="00AB01CD" w:rsidP="00813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CE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DADF2" w14:textId="4A956B1C" w:rsidR="00610B91" w:rsidRDefault="00500F8D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D97E6F" wp14:editId="25D42CE3">
              <wp:simplePos x="0" y="0"/>
              <wp:positionH relativeFrom="page">
                <wp:posOffset>252095</wp:posOffset>
              </wp:positionH>
              <wp:positionV relativeFrom="paragraph">
                <wp:posOffset>-350520</wp:posOffset>
              </wp:positionV>
              <wp:extent cx="4168800" cy="792000"/>
              <wp:effectExtent l="0" t="0" r="0" b="8255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8800" cy="7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E6600" w14:textId="77777777" w:rsidR="00500F8D" w:rsidRDefault="00500F8D" w:rsidP="00500F8D">
                          <w:pPr>
                            <w:pStyle w:val="Normlnweb"/>
                            <w:spacing w:before="0" w:beforeAutospacing="0" w:after="0" w:afterAutospacing="0"/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57257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szCs w:val="22"/>
                            </w:rPr>
                            <w:t>TEGOLA BOHEMIA, s.r.o.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szCs w:val="22"/>
                            </w:rPr>
                            <w:t xml:space="preserve"> - </w:t>
                          </w:r>
                          <w:r w:rsidRPr="00F57257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an IWIS group compan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y</w:t>
                          </w:r>
                        </w:p>
                        <w:p w14:paraId="1BFBD961" w14:textId="77777777" w:rsidR="00500F8D" w:rsidRDefault="00500F8D" w:rsidP="00500F8D">
                          <w:pPr>
                            <w:pStyle w:val="Normlnweb"/>
                            <w:spacing w:before="0" w:beforeAutospacing="0" w:after="0" w:afterAutospacing="0"/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F57257"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t>Březecká 795/12 193 00 Praha 9 - Horní Počernice</w:t>
                          </w:r>
                        </w:p>
                        <w:p w14:paraId="27CF2DBD" w14:textId="77777777" w:rsidR="00500F8D" w:rsidRDefault="00500F8D" w:rsidP="00500F8D">
                          <w:pPr>
                            <w:pStyle w:val="Normlnweb"/>
                            <w:spacing w:before="0" w:beforeAutospacing="0" w:after="0" w:afterAutospacing="0"/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306E9"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IČ: 15887391, DIČ: CZ15887391 </w:t>
                          </w:r>
                        </w:p>
                        <w:p w14:paraId="521A7AC9" w14:textId="77777777" w:rsidR="00500F8D" w:rsidRDefault="00500F8D" w:rsidP="00500F8D">
                          <w:pPr>
                            <w:pStyle w:val="Normlnweb"/>
                            <w:spacing w:before="0" w:beforeAutospacing="0" w:after="0" w:afterAutospacing="0"/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306E9"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Tel.: +420 286 882 946 E-mail: </w:t>
                          </w:r>
                          <w:hyperlink r:id="rId1" w:history="1">
                            <w:r w:rsidRPr="00D306E9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tegola@tegola.cz</w:t>
                            </w:r>
                          </w:hyperlink>
                          <w:r w:rsidRPr="00D306E9"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 , </w:t>
                          </w:r>
                          <w:hyperlink r:id="rId2" w:history="1">
                            <w:r w:rsidRPr="00D306E9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objednavky@tegola.cz</w:t>
                            </w:r>
                          </w:hyperlink>
                          <w:r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3" w:history="1">
                            <w:r w:rsidRPr="00D306E9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www.tegola.cz</w:t>
                            </w:r>
                          </w:hyperlink>
                        </w:p>
                        <w:p w14:paraId="5CE543AA" w14:textId="77777777" w:rsidR="00500F8D" w:rsidRPr="00F57257" w:rsidRDefault="00500F8D" w:rsidP="00500F8D">
                          <w:pPr>
                            <w:pStyle w:val="Normlnweb"/>
                            <w:spacing w:before="0" w:beforeAutospacing="0" w:after="0" w:afterAutospacing="0"/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14:paraId="6261B802" w14:textId="77777777" w:rsidR="00500F8D" w:rsidRDefault="00500F8D" w:rsidP="00500F8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D97E6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19.85pt;margin-top:-27.6pt;width:328.25pt;height:62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jf3wEAAKEDAAAOAAAAZHJzL2Uyb0RvYy54bWysU9tu2zAMfR+wfxD0vtgOsjY14hRdiw4D&#10;ugvQ7QNkWbKF2aJGKbGzrx8lp2m2vhV7ESSSPjznkN5cT0PP9gq9AVvxYpFzpqyExti24j++379b&#10;c+aDsI3owaqKH5Tn19u3bzajK9USOugbhYxArC9HV/EuBFdmmZedGoRfgFOWkhpwEIGe2GYNipHQ&#10;hz5b5vlFNgI2DkEq7yl6Nyf5NuFrrWT4qrVXgfUVJ24hnZjOOp7ZdiPKFoXrjDzSEK9gMQhjqekJ&#10;6k4EwXZoXkANRiJ40GEhYchAayNV0kBqivwfNY+dcCppIXO8O9nk/x+s/LJ/dN+QhekDTDTAJMK7&#10;B5A/PbNw2wnbqhtEGDslGmpcRMuy0fny+Gm02pc+gtTjZ2hoyGIXIAFNGofoCulkhE4DOJxMV1Ng&#10;koKr4mK9ziklKXd5RUNNU8lE+fS1Qx8+KhhYvFQcaagJXewffIhsRPlUEptZuDd9nwbb278CVBgj&#10;iX0kPFMPUz1RdVRRQ3MgHQjzntBe06UD/M3ZSDtScf9rJ1Bx1n+y5MVVsVrFpUqP1fvLJT3wPFOf&#10;Z4SVBFXxwNl8vQ3zIu4cmrajTrP7Fm7IP22StGdWR960B0nxcWfjop2/U9Xzn7X9AwAA//8DAFBL&#10;AwQUAAYACAAAACEAumj7dN0AAAAJAQAADwAAAGRycy9kb3ducmV2LnhtbEyPwU7DMAyG70i8Q2Qk&#10;bluyQQvtmk4IxBW0DZC4ZY3XVjRO1WRreXu8E7v9lj/9/lysJ9eJEw6h9aRhMVcgkCpvW6o1fOxe&#10;Z48gQjRkTecJNfxigHV5fVWY3PqRNnjaxlpwCYXcaGhi7HMpQ9WgM2HueyTeHfzgTORxqKUdzMjl&#10;rpNLpVLpTEt8oTE9PjdY/WyPTsPn2+H761691y8u6Uc/KUkuk1rf3kxPKxARp/gPw1mf1aFkp70/&#10;kg2i03CXPTCpYZYkSxAMpFnKYX8OCciykJcflH8AAAD//wMAUEsBAi0AFAAGAAgAAAAhALaDOJL+&#10;AAAA4QEAABMAAAAAAAAAAAAAAAAAAAAAAFtDb250ZW50X1R5cGVzXS54bWxQSwECLQAUAAYACAAA&#10;ACEAOP0h/9YAAACUAQAACwAAAAAAAAAAAAAAAAAvAQAAX3JlbHMvLnJlbHNQSwECLQAUAAYACAAA&#10;ACEAkBK4398BAAChAwAADgAAAAAAAAAAAAAAAAAuAgAAZHJzL2Uyb0RvYy54bWxQSwECLQAUAAYA&#10;CAAAACEAumj7dN0AAAAJAQAADwAAAAAAAAAAAAAAAAA5BAAAZHJzL2Rvd25yZXYueG1sUEsFBgAA&#10;AAAEAAQA8wAAAEMFAAAAAA==&#10;" filled="f" stroked="f">
              <v:textbox>
                <w:txbxContent>
                  <w:p w14:paraId="11DE6600" w14:textId="77777777" w:rsidR="00500F8D" w:rsidRDefault="00500F8D" w:rsidP="00500F8D">
                    <w:pPr>
                      <w:pStyle w:val="Normlnweb"/>
                      <w:spacing w:before="0" w:beforeAutospacing="0" w:after="0" w:afterAutospacing="0"/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</w:pPr>
                    <w:r w:rsidRPr="00F57257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</w:rPr>
                      <w:t>TEGOLA BOHEMIA, s.r.o.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</w:rPr>
                      <w:t xml:space="preserve"> - </w:t>
                    </w:r>
                    <w:r w:rsidRPr="00F57257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  <w:t>an IWIS group compan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  <w:t>y</w:t>
                    </w:r>
                  </w:p>
                  <w:p w14:paraId="1BFBD961" w14:textId="77777777" w:rsidR="00500F8D" w:rsidRDefault="00500F8D" w:rsidP="00500F8D">
                    <w:pPr>
                      <w:pStyle w:val="Normlnweb"/>
                      <w:spacing w:before="0" w:beforeAutospacing="0" w:after="0" w:afterAutospacing="0"/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r w:rsidRPr="00F57257"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  <w:t>Březecká 795/12 193 00 Praha 9 - Horní Počernice</w:t>
                    </w:r>
                  </w:p>
                  <w:p w14:paraId="27CF2DBD" w14:textId="77777777" w:rsidR="00500F8D" w:rsidRDefault="00500F8D" w:rsidP="00500F8D">
                    <w:pPr>
                      <w:pStyle w:val="Normlnweb"/>
                      <w:spacing w:before="0" w:beforeAutospacing="0" w:after="0" w:afterAutospacing="0"/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r w:rsidRPr="00D306E9"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  <w:t xml:space="preserve">IČ: 15887391, DIČ: CZ15887391 </w:t>
                    </w:r>
                  </w:p>
                  <w:p w14:paraId="521A7AC9" w14:textId="77777777" w:rsidR="00500F8D" w:rsidRDefault="00500F8D" w:rsidP="00500F8D">
                    <w:pPr>
                      <w:pStyle w:val="Normlnweb"/>
                      <w:spacing w:before="0" w:beforeAutospacing="0" w:after="0" w:afterAutospacing="0"/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r w:rsidRPr="00D306E9"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  <w:t xml:space="preserve">Tel.: +420 286 882 946 E-mail: </w:t>
                    </w:r>
                    <w:hyperlink r:id="rId4" w:history="1">
                      <w:r w:rsidRPr="00D306E9">
                        <w:rPr>
                          <w:rFonts w:ascii="Arial" w:eastAsia="Calibri" w:hAnsi="Arial" w:cs="Arial"/>
                          <w:color w:val="FFFFFF" w:themeColor="background1"/>
                          <w:sz w:val="16"/>
                          <w:szCs w:val="16"/>
                        </w:rPr>
                        <w:t>tegola@tegola.cz</w:t>
                      </w:r>
                    </w:hyperlink>
                    <w:r w:rsidRPr="00D306E9"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  <w:t xml:space="preserve"> , </w:t>
                    </w:r>
                    <w:hyperlink r:id="rId5" w:history="1">
                      <w:r w:rsidRPr="00D306E9">
                        <w:rPr>
                          <w:rFonts w:ascii="Arial" w:eastAsia="Calibri" w:hAnsi="Arial" w:cs="Arial"/>
                          <w:color w:val="FFFFFF" w:themeColor="background1"/>
                          <w:sz w:val="16"/>
                          <w:szCs w:val="16"/>
                        </w:rPr>
                        <w:t>objednavky@tegola.cz</w:t>
                      </w:r>
                    </w:hyperlink>
                    <w:r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  <w:t xml:space="preserve">, </w:t>
                    </w:r>
                    <w:hyperlink r:id="rId6" w:history="1">
                      <w:r w:rsidRPr="00D306E9">
                        <w:rPr>
                          <w:rFonts w:ascii="Arial" w:eastAsia="Calibri" w:hAnsi="Arial" w:cs="Arial"/>
                          <w:color w:val="FFFFFF" w:themeColor="background1"/>
                          <w:sz w:val="16"/>
                          <w:szCs w:val="16"/>
                        </w:rPr>
                        <w:t>www.tegola.cz</w:t>
                      </w:r>
                    </w:hyperlink>
                  </w:p>
                  <w:p w14:paraId="5CE543AA" w14:textId="77777777" w:rsidR="00500F8D" w:rsidRPr="00F57257" w:rsidRDefault="00500F8D" w:rsidP="00500F8D">
                    <w:pPr>
                      <w:pStyle w:val="Normlnweb"/>
                      <w:spacing w:before="0" w:beforeAutospacing="0" w:after="0" w:afterAutospacing="0"/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</w:pPr>
                  </w:p>
                  <w:p w14:paraId="6261B802" w14:textId="77777777" w:rsidR="00500F8D" w:rsidRDefault="00500F8D" w:rsidP="00500F8D"/>
                </w:txbxContent>
              </v:textbox>
              <w10:wrap anchorx="page"/>
            </v:shape>
          </w:pict>
        </mc:Fallback>
      </mc:AlternateContent>
    </w:r>
    <w:r w:rsidR="00144A6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7415D85" wp14:editId="0DD079D4">
              <wp:simplePos x="0" y="0"/>
              <wp:positionH relativeFrom="column">
                <wp:posOffset>-834390</wp:posOffset>
              </wp:positionH>
              <wp:positionV relativeFrom="paragraph">
                <wp:posOffset>-461010</wp:posOffset>
              </wp:positionV>
              <wp:extent cx="8285480" cy="1149350"/>
              <wp:effectExtent l="19050" t="19050" r="20320" b="1270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5480" cy="114935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38100">
                        <a:solidFill>
                          <a:srgbClr val="CC1F2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E2F13" w14:textId="2D7C6E31" w:rsidR="00F01489" w:rsidRDefault="00D8322B" w:rsidP="00D8322B">
                          <w:pPr>
                            <w:ind w:firstLine="9214"/>
                            <w:rPr>
                              <w:rFonts w:ascii="Arial" w:hAnsi="Arial" w:cs="Arial"/>
                              <w:color w:val="1D1D1C"/>
                              <w:sz w:val="20"/>
                              <w:szCs w:val="20"/>
                            </w:rPr>
                          </w:pPr>
                          <w:r w:rsidRPr="00D8322B">
                            <w:rPr>
                              <w:noProof/>
                            </w:rPr>
                            <w:t xml:space="preserve">   </w:t>
                          </w:r>
                          <w:r w:rsidR="00500F8D">
                            <w:rPr>
                              <w:noProof/>
                            </w:rPr>
                            <w:drawing>
                              <wp:inline distT="0" distB="0" distL="0" distR="0" wp14:anchorId="199C1536" wp14:editId="13E67011">
                                <wp:extent cx="604800" cy="784800"/>
                                <wp:effectExtent l="0" t="0" r="5080" b="0"/>
                                <wp:docPr id="8" name="Obráze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4800" cy="78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C7BD21A" w14:textId="45F6250A" w:rsidR="009A03C4" w:rsidRDefault="009A03C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415D85" id="_x0000_s1028" type="#_x0000_t202" style="position:absolute;margin-left:-65.7pt;margin-top:-36.3pt;width:652.4pt;height:9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+BGwIAACgEAAAOAAAAZHJzL2Uyb0RvYy54bWysk81u2zAMx+8D9g6C7ovtNFlTI07Rucsw&#10;oPsAuj2ALMuxMFnUJCV29vSlZCfNOuwyzAdBNKW/yB/J9e3QKXIQ1knQBc1mKSVCc6il3hX0+7ft&#10;mxUlzjNdMwVaFPQoHL3dvH617k0u5tCCqoUlKKJd3puCtt6bPEkcb0XH3AyM0OhswHbMo2l3SW1Z&#10;j+qdSuZp+jbpwdbGAhfO4d/70Uk3Ub9pBPdfmsYJT1RBMTYfVxvXKqzJZs3ynWWmlXwKg/1DFB2T&#10;Gh89S90zz8jeyj+kOsktOGj8jEOXQNNILmIOmE2WvsjmsWVGxFwQjjNnTO7/yfLPh0fz1RI/vIMB&#10;CxiTcOYB+A9HNJQt0ztxZy30rWA1PpwFZElvXD5dDahd7oJI1X+CGovM9h6i0NDYLlDBPAmqYwGO&#10;Z+hi8ITjz9V8tVys0MXRl2WLm6tlLEvC8tN1Y53/IKAjYVNQi1WN8uzw4HwIh+WnI+E1B0rWW6lU&#10;NOyuKpUlBxY6IL1Oy5P6b8eUJn1Br1ZZmo4I/qpRltl2vo0UXjzVSY+9rGSHSaXhG7srgHuv69hp&#10;nkk17jFmpSeSAd6I0Q/VQGQ9YQ5gK6iPiNbC2Lo4arhpwf6ipMe2Laj7uWdWUKI+aizPTbZYhD6P&#10;xmJ5PUfDXnqqSw/THKUK6ikZt6WPsxHAabjDMjYyAn6OZAoZ2zFyn0Yn9PulHU89D/jmCQAA//8D&#10;AFBLAwQUAAYACAAAACEAIQMBuuIAAAANAQAADwAAAGRycy9kb3ducmV2LnhtbEyPMU/DMBCFdyT+&#10;g3VIbK2dJmqjEKdClRgqWCgMsLnxNY4a21HsNCm/nusE27t7T+++K7ez7dgFh9B6JyFZCmDoaq9b&#10;10j4/HhZ5MBCVE6rzjuUcMUA2+r+rlSF9pN7x8shNoxKXCiUBBNjX3AeaoNWhaXv0ZF38oNVkcah&#10;4XpQE5Xbjq+EWHOrWkcXjOpxZ7A+H0YrodnvxOv5NJnurY95On59/1yzvZSPD/PzE7CIc/wLww2f&#10;0KEipqMfnQ6sk7BI0iSjLKnNag3sFkk2Ka2OpESeAa9K/v+L6hcAAP//AwBQSwECLQAUAAYACAAA&#10;ACEAtoM4kv4AAADhAQAAEwAAAAAAAAAAAAAAAAAAAAAAW0NvbnRlbnRfVHlwZXNdLnhtbFBLAQIt&#10;ABQABgAIAAAAIQA4/SH/1gAAAJQBAAALAAAAAAAAAAAAAAAAAC8BAABfcmVscy8ucmVsc1BLAQIt&#10;ABQABgAIAAAAIQCe8W+BGwIAACgEAAAOAAAAAAAAAAAAAAAAAC4CAABkcnMvZTJvRG9jLnhtbFBL&#10;AQItABQABgAIAAAAIQAhAwG64gAAAA0BAAAPAAAAAAAAAAAAAAAAAHUEAABkcnMvZG93bnJldi54&#10;bWxQSwUGAAAAAAQABADzAAAAhAUAAAAA&#10;" fillcolor="#0070c0" strokecolor="#cc1f2f" strokeweight="3pt">
              <v:textbox>
                <w:txbxContent>
                  <w:p w14:paraId="3FAE2F13" w14:textId="2D7C6E31" w:rsidR="00F01489" w:rsidRDefault="00D8322B" w:rsidP="00D8322B">
                    <w:pPr>
                      <w:ind w:firstLine="9214"/>
                      <w:rPr>
                        <w:rFonts w:ascii="Arial" w:hAnsi="Arial" w:cs="Arial"/>
                        <w:color w:val="1D1D1C"/>
                        <w:sz w:val="20"/>
                        <w:szCs w:val="20"/>
                      </w:rPr>
                    </w:pPr>
                    <w:r w:rsidRPr="00D8322B">
                      <w:rPr>
                        <w:noProof/>
                      </w:rPr>
                      <w:t xml:space="preserve">   </w:t>
                    </w:r>
                    <w:r w:rsidR="00500F8D">
                      <w:rPr>
                        <w:noProof/>
                      </w:rPr>
                      <w:drawing>
                        <wp:inline distT="0" distB="0" distL="0" distR="0" wp14:anchorId="199C1536" wp14:editId="13E67011">
                          <wp:extent cx="604800" cy="784800"/>
                          <wp:effectExtent l="0" t="0" r="5080" b="0"/>
                          <wp:docPr id="8" name="Obráze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4800" cy="78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C7BD21A" w14:textId="45F6250A" w:rsidR="009A03C4" w:rsidRDefault="009A03C4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7AE3F0" w14:textId="77777777" w:rsidR="00AB01CD" w:rsidRDefault="00AB01CD" w:rsidP="00813D4D">
      <w:r>
        <w:separator/>
      </w:r>
    </w:p>
  </w:footnote>
  <w:footnote w:type="continuationSeparator" w:id="0">
    <w:p w14:paraId="6FC969E4" w14:textId="77777777" w:rsidR="00AB01CD" w:rsidRDefault="00AB01CD" w:rsidP="00813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809E2" w14:textId="264FC58E" w:rsidR="00813D4D" w:rsidRPr="00500F8D" w:rsidRDefault="00500F8D" w:rsidP="00500F8D">
    <w:pPr>
      <w:pStyle w:val="Default"/>
      <w:rPr>
        <w:rFonts w:ascii="Calibri" w:hAnsi="Calibri" w:cs="Times New Roman"/>
        <w:color w:val="auto"/>
        <w:sz w:val="22"/>
        <w:szCs w:val="22"/>
      </w:rPr>
    </w:pPr>
    <w:r>
      <w:rPr>
        <w:noProof/>
      </w:rPr>
      <w:drawing>
        <wp:inline distT="0" distB="0" distL="0" distR="0" wp14:anchorId="53F6558D" wp14:editId="2C3CEEDF">
          <wp:extent cx="2203200" cy="792000"/>
          <wp:effectExtent l="0" t="0" r="6985" b="825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3200" cy="79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26DA" w:rsidRPr="00D14AE6">
      <w:rPr>
        <w:rFonts w:ascii="Arial" w:hAnsi="Arial" w:cs="Arial"/>
        <w:b/>
        <w:bCs/>
        <w:sz w:val="44"/>
        <w:szCs w:val="32"/>
      </w:rPr>
      <w:t xml:space="preserve"> </w:t>
    </w:r>
  </w:p>
  <w:p w14:paraId="06EFE3B2" w14:textId="77777777" w:rsidR="00813D4D" w:rsidRDefault="00813D4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46E5F"/>
    <w:multiLevelType w:val="hybridMultilevel"/>
    <w:tmpl w:val="27D0D2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B4A49"/>
    <w:multiLevelType w:val="hybridMultilevel"/>
    <w:tmpl w:val="35B838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B4EA2"/>
    <w:multiLevelType w:val="hybridMultilevel"/>
    <w:tmpl w:val="CAD4C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60462"/>
    <w:multiLevelType w:val="hybridMultilevel"/>
    <w:tmpl w:val="9FD2AF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415A4"/>
    <w:multiLevelType w:val="hybridMultilevel"/>
    <w:tmpl w:val="AEC42BE2"/>
    <w:lvl w:ilvl="0" w:tplc="6AC09E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154AE"/>
    <w:multiLevelType w:val="hybridMultilevel"/>
    <w:tmpl w:val="FD58E20C"/>
    <w:lvl w:ilvl="0" w:tplc="4A589FF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F167C7D"/>
    <w:multiLevelType w:val="hybridMultilevel"/>
    <w:tmpl w:val="31D8A88C"/>
    <w:lvl w:ilvl="0" w:tplc="1A74259A">
      <w:numFmt w:val="bullet"/>
      <w:lvlText w:val="-"/>
      <w:lvlJc w:val="left"/>
      <w:pPr>
        <w:ind w:left="1068" w:hanging="360"/>
      </w:pPr>
      <w:rPr>
        <w:rFonts w:ascii="Helvetica 55 Roman" w:eastAsia="Calibri" w:hAnsi="Helvetica 55 Roman" w:cs="Helvetica 55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F236F95"/>
    <w:multiLevelType w:val="hybridMultilevel"/>
    <w:tmpl w:val="6B806DA4"/>
    <w:lvl w:ilvl="0" w:tplc="F9C455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80745"/>
    <w:multiLevelType w:val="hybridMultilevel"/>
    <w:tmpl w:val="325A33F4"/>
    <w:lvl w:ilvl="0" w:tplc="96D613B2">
      <w:numFmt w:val="bullet"/>
      <w:lvlText w:val="•"/>
      <w:lvlJc w:val="left"/>
      <w:pPr>
        <w:ind w:left="435" w:hanging="272"/>
      </w:pPr>
      <w:rPr>
        <w:rFonts w:ascii="Arial" w:eastAsia="Arial" w:hAnsi="Arial" w:cs="Arial" w:hint="default"/>
        <w:w w:val="100"/>
        <w:sz w:val="18"/>
        <w:szCs w:val="18"/>
        <w:lang w:val="de-DE" w:eastAsia="en-US" w:bidi="ar-SA"/>
      </w:rPr>
    </w:lvl>
    <w:lvl w:ilvl="1" w:tplc="E2A45782">
      <w:numFmt w:val="bullet"/>
      <w:lvlText w:val="•"/>
      <w:lvlJc w:val="left"/>
      <w:pPr>
        <w:ind w:left="1442" w:hanging="272"/>
      </w:pPr>
      <w:rPr>
        <w:rFonts w:hint="default"/>
        <w:lang w:val="de-DE" w:eastAsia="en-US" w:bidi="ar-SA"/>
      </w:rPr>
    </w:lvl>
    <w:lvl w:ilvl="2" w:tplc="9DE263EE">
      <w:numFmt w:val="bullet"/>
      <w:lvlText w:val="•"/>
      <w:lvlJc w:val="left"/>
      <w:pPr>
        <w:ind w:left="2444" w:hanging="272"/>
      </w:pPr>
      <w:rPr>
        <w:rFonts w:hint="default"/>
        <w:lang w:val="de-DE" w:eastAsia="en-US" w:bidi="ar-SA"/>
      </w:rPr>
    </w:lvl>
    <w:lvl w:ilvl="3" w:tplc="061A96AA">
      <w:numFmt w:val="bullet"/>
      <w:lvlText w:val="•"/>
      <w:lvlJc w:val="left"/>
      <w:pPr>
        <w:ind w:left="3446" w:hanging="272"/>
      </w:pPr>
      <w:rPr>
        <w:rFonts w:hint="default"/>
        <w:lang w:val="de-DE" w:eastAsia="en-US" w:bidi="ar-SA"/>
      </w:rPr>
    </w:lvl>
    <w:lvl w:ilvl="4" w:tplc="841475F8">
      <w:numFmt w:val="bullet"/>
      <w:lvlText w:val="•"/>
      <w:lvlJc w:val="left"/>
      <w:pPr>
        <w:ind w:left="4448" w:hanging="272"/>
      </w:pPr>
      <w:rPr>
        <w:rFonts w:hint="default"/>
        <w:lang w:val="de-DE" w:eastAsia="en-US" w:bidi="ar-SA"/>
      </w:rPr>
    </w:lvl>
    <w:lvl w:ilvl="5" w:tplc="12B2759A">
      <w:numFmt w:val="bullet"/>
      <w:lvlText w:val="•"/>
      <w:lvlJc w:val="left"/>
      <w:pPr>
        <w:ind w:left="5450" w:hanging="272"/>
      </w:pPr>
      <w:rPr>
        <w:rFonts w:hint="default"/>
        <w:lang w:val="de-DE" w:eastAsia="en-US" w:bidi="ar-SA"/>
      </w:rPr>
    </w:lvl>
    <w:lvl w:ilvl="6" w:tplc="21F28E96">
      <w:numFmt w:val="bullet"/>
      <w:lvlText w:val="•"/>
      <w:lvlJc w:val="left"/>
      <w:pPr>
        <w:ind w:left="6452" w:hanging="272"/>
      </w:pPr>
      <w:rPr>
        <w:rFonts w:hint="default"/>
        <w:lang w:val="de-DE" w:eastAsia="en-US" w:bidi="ar-SA"/>
      </w:rPr>
    </w:lvl>
    <w:lvl w:ilvl="7" w:tplc="A38C9D32">
      <w:numFmt w:val="bullet"/>
      <w:lvlText w:val="•"/>
      <w:lvlJc w:val="left"/>
      <w:pPr>
        <w:ind w:left="7454" w:hanging="272"/>
      </w:pPr>
      <w:rPr>
        <w:rFonts w:hint="default"/>
        <w:lang w:val="de-DE" w:eastAsia="en-US" w:bidi="ar-SA"/>
      </w:rPr>
    </w:lvl>
    <w:lvl w:ilvl="8" w:tplc="EEF86140">
      <w:numFmt w:val="bullet"/>
      <w:lvlText w:val="•"/>
      <w:lvlJc w:val="left"/>
      <w:pPr>
        <w:ind w:left="8456" w:hanging="272"/>
      </w:pPr>
      <w:rPr>
        <w:rFonts w:hint="default"/>
        <w:lang w:val="de-DE" w:eastAsia="en-US" w:bidi="ar-SA"/>
      </w:rPr>
    </w:lvl>
  </w:abstractNum>
  <w:abstractNum w:abstractNumId="9" w15:restartNumberingAfterBreak="0">
    <w:nsid w:val="5B257247"/>
    <w:multiLevelType w:val="hybridMultilevel"/>
    <w:tmpl w:val="DF988C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C422A9"/>
    <w:multiLevelType w:val="hybridMultilevel"/>
    <w:tmpl w:val="E46CBB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436086">
    <w:abstractNumId w:val="10"/>
  </w:num>
  <w:num w:numId="2" w16cid:durableId="112791610">
    <w:abstractNumId w:val="3"/>
  </w:num>
  <w:num w:numId="3" w16cid:durableId="1378091268">
    <w:abstractNumId w:val="9"/>
  </w:num>
  <w:num w:numId="4" w16cid:durableId="1686857871">
    <w:abstractNumId w:val="7"/>
  </w:num>
  <w:num w:numId="5" w16cid:durableId="1575429136">
    <w:abstractNumId w:val="5"/>
  </w:num>
  <w:num w:numId="6" w16cid:durableId="2144734877">
    <w:abstractNumId w:val="6"/>
  </w:num>
  <w:num w:numId="7" w16cid:durableId="561986262">
    <w:abstractNumId w:val="8"/>
  </w:num>
  <w:num w:numId="8" w16cid:durableId="343093384">
    <w:abstractNumId w:val="0"/>
  </w:num>
  <w:num w:numId="9" w16cid:durableId="662127428">
    <w:abstractNumId w:val="1"/>
  </w:num>
  <w:num w:numId="10" w16cid:durableId="1782921551">
    <w:abstractNumId w:val="2"/>
  </w:num>
  <w:num w:numId="11" w16cid:durableId="13233942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03"/>
    <w:rsid w:val="0001522F"/>
    <w:rsid w:val="0003528E"/>
    <w:rsid w:val="00042FD6"/>
    <w:rsid w:val="00055433"/>
    <w:rsid w:val="000843BF"/>
    <w:rsid w:val="000A0452"/>
    <w:rsid w:val="000A3414"/>
    <w:rsid w:val="000B2615"/>
    <w:rsid w:val="000C3348"/>
    <w:rsid w:val="000F2EF8"/>
    <w:rsid w:val="00136AFA"/>
    <w:rsid w:val="00144A65"/>
    <w:rsid w:val="0017150E"/>
    <w:rsid w:val="00171DE4"/>
    <w:rsid w:val="001809B6"/>
    <w:rsid w:val="00191237"/>
    <w:rsid w:val="001A20CB"/>
    <w:rsid w:val="001A3AFA"/>
    <w:rsid w:val="001A47E5"/>
    <w:rsid w:val="001B6055"/>
    <w:rsid w:val="001C76FF"/>
    <w:rsid w:val="001D31B9"/>
    <w:rsid w:val="001D3377"/>
    <w:rsid w:val="001E5D16"/>
    <w:rsid w:val="001E69BD"/>
    <w:rsid w:val="002011E1"/>
    <w:rsid w:val="00213EC8"/>
    <w:rsid w:val="00225634"/>
    <w:rsid w:val="002324AD"/>
    <w:rsid w:val="00237587"/>
    <w:rsid w:val="002477FC"/>
    <w:rsid w:val="00247AC6"/>
    <w:rsid w:val="00264B50"/>
    <w:rsid w:val="00267B03"/>
    <w:rsid w:val="00290C4A"/>
    <w:rsid w:val="00297CEA"/>
    <w:rsid w:val="002A338D"/>
    <w:rsid w:val="002A399F"/>
    <w:rsid w:val="002B1E1A"/>
    <w:rsid w:val="002C504A"/>
    <w:rsid w:val="002C6AAB"/>
    <w:rsid w:val="002C7200"/>
    <w:rsid w:val="002D5E41"/>
    <w:rsid w:val="002E08C5"/>
    <w:rsid w:val="002F3052"/>
    <w:rsid w:val="002F451F"/>
    <w:rsid w:val="002F4913"/>
    <w:rsid w:val="00321A0F"/>
    <w:rsid w:val="00342AF7"/>
    <w:rsid w:val="003441B3"/>
    <w:rsid w:val="003478B6"/>
    <w:rsid w:val="00351790"/>
    <w:rsid w:val="00353646"/>
    <w:rsid w:val="0037319C"/>
    <w:rsid w:val="0037407A"/>
    <w:rsid w:val="003904B7"/>
    <w:rsid w:val="00393176"/>
    <w:rsid w:val="003A0343"/>
    <w:rsid w:val="003C7AC3"/>
    <w:rsid w:val="003E6B16"/>
    <w:rsid w:val="004042F1"/>
    <w:rsid w:val="0041051B"/>
    <w:rsid w:val="004230E3"/>
    <w:rsid w:val="0042346E"/>
    <w:rsid w:val="004443DE"/>
    <w:rsid w:val="00465301"/>
    <w:rsid w:val="004679CC"/>
    <w:rsid w:val="00477464"/>
    <w:rsid w:val="00482409"/>
    <w:rsid w:val="00484310"/>
    <w:rsid w:val="00486F88"/>
    <w:rsid w:val="004A0421"/>
    <w:rsid w:val="004A7AE5"/>
    <w:rsid w:val="004F026A"/>
    <w:rsid w:val="004F3231"/>
    <w:rsid w:val="004F4EDB"/>
    <w:rsid w:val="004F61FB"/>
    <w:rsid w:val="00500F8D"/>
    <w:rsid w:val="0051161E"/>
    <w:rsid w:val="00526B61"/>
    <w:rsid w:val="005661A4"/>
    <w:rsid w:val="00567C6F"/>
    <w:rsid w:val="005719E9"/>
    <w:rsid w:val="00585142"/>
    <w:rsid w:val="00590535"/>
    <w:rsid w:val="00590DA3"/>
    <w:rsid w:val="005A008E"/>
    <w:rsid w:val="005B3FBA"/>
    <w:rsid w:val="005B48E0"/>
    <w:rsid w:val="005C34FD"/>
    <w:rsid w:val="005C7C64"/>
    <w:rsid w:val="005D40E3"/>
    <w:rsid w:val="005E0771"/>
    <w:rsid w:val="005E18FE"/>
    <w:rsid w:val="005E773B"/>
    <w:rsid w:val="005F30E0"/>
    <w:rsid w:val="00610B91"/>
    <w:rsid w:val="006124D4"/>
    <w:rsid w:val="00612E65"/>
    <w:rsid w:val="00620D71"/>
    <w:rsid w:val="00623C75"/>
    <w:rsid w:val="006253EA"/>
    <w:rsid w:val="00636B7D"/>
    <w:rsid w:val="00641A7A"/>
    <w:rsid w:val="00643DEA"/>
    <w:rsid w:val="006453CF"/>
    <w:rsid w:val="006504AF"/>
    <w:rsid w:val="00661F31"/>
    <w:rsid w:val="00666B9C"/>
    <w:rsid w:val="00675B7F"/>
    <w:rsid w:val="00676DC5"/>
    <w:rsid w:val="00677588"/>
    <w:rsid w:val="00692AE9"/>
    <w:rsid w:val="006B389F"/>
    <w:rsid w:val="006D51A0"/>
    <w:rsid w:val="00711870"/>
    <w:rsid w:val="00716A37"/>
    <w:rsid w:val="00717FFB"/>
    <w:rsid w:val="00734AE2"/>
    <w:rsid w:val="00751960"/>
    <w:rsid w:val="00756D55"/>
    <w:rsid w:val="00757034"/>
    <w:rsid w:val="00762F50"/>
    <w:rsid w:val="00766270"/>
    <w:rsid w:val="00770952"/>
    <w:rsid w:val="00774BC5"/>
    <w:rsid w:val="00775B74"/>
    <w:rsid w:val="00787925"/>
    <w:rsid w:val="00795603"/>
    <w:rsid w:val="0079765C"/>
    <w:rsid w:val="007D6B57"/>
    <w:rsid w:val="007F60A4"/>
    <w:rsid w:val="008004DA"/>
    <w:rsid w:val="00807055"/>
    <w:rsid w:val="00813D4D"/>
    <w:rsid w:val="0082016C"/>
    <w:rsid w:val="008218C5"/>
    <w:rsid w:val="0083052B"/>
    <w:rsid w:val="0083620D"/>
    <w:rsid w:val="00841F1A"/>
    <w:rsid w:val="00843907"/>
    <w:rsid w:val="008563A6"/>
    <w:rsid w:val="008617CD"/>
    <w:rsid w:val="00864D91"/>
    <w:rsid w:val="00866818"/>
    <w:rsid w:val="00866986"/>
    <w:rsid w:val="008674F1"/>
    <w:rsid w:val="00876491"/>
    <w:rsid w:val="008A2FE9"/>
    <w:rsid w:val="008B0FB1"/>
    <w:rsid w:val="008B6719"/>
    <w:rsid w:val="008C6D83"/>
    <w:rsid w:val="008E1415"/>
    <w:rsid w:val="008E26DA"/>
    <w:rsid w:val="00921633"/>
    <w:rsid w:val="00927284"/>
    <w:rsid w:val="00927694"/>
    <w:rsid w:val="00940B55"/>
    <w:rsid w:val="00947645"/>
    <w:rsid w:val="009520DB"/>
    <w:rsid w:val="00963EE3"/>
    <w:rsid w:val="00966F52"/>
    <w:rsid w:val="009724CF"/>
    <w:rsid w:val="00983305"/>
    <w:rsid w:val="0098662D"/>
    <w:rsid w:val="00995C90"/>
    <w:rsid w:val="009A03C4"/>
    <w:rsid w:val="009A1008"/>
    <w:rsid w:val="009A3E06"/>
    <w:rsid w:val="009B111B"/>
    <w:rsid w:val="009B2E04"/>
    <w:rsid w:val="009C7EFE"/>
    <w:rsid w:val="009D16AF"/>
    <w:rsid w:val="009D1CA4"/>
    <w:rsid w:val="009E03AC"/>
    <w:rsid w:val="00A00542"/>
    <w:rsid w:val="00A03D90"/>
    <w:rsid w:val="00A06EAD"/>
    <w:rsid w:val="00A1518F"/>
    <w:rsid w:val="00A153A7"/>
    <w:rsid w:val="00A1612A"/>
    <w:rsid w:val="00A2191F"/>
    <w:rsid w:val="00A21B1A"/>
    <w:rsid w:val="00A2631C"/>
    <w:rsid w:val="00A27A20"/>
    <w:rsid w:val="00A52EC1"/>
    <w:rsid w:val="00A660F2"/>
    <w:rsid w:val="00AB01CD"/>
    <w:rsid w:val="00AB11C1"/>
    <w:rsid w:val="00AC156B"/>
    <w:rsid w:val="00AC26D4"/>
    <w:rsid w:val="00AC3EE6"/>
    <w:rsid w:val="00AE5F4D"/>
    <w:rsid w:val="00AF060C"/>
    <w:rsid w:val="00B0184E"/>
    <w:rsid w:val="00B16959"/>
    <w:rsid w:val="00B32301"/>
    <w:rsid w:val="00B3284B"/>
    <w:rsid w:val="00B50E17"/>
    <w:rsid w:val="00B7042D"/>
    <w:rsid w:val="00B77B49"/>
    <w:rsid w:val="00B81AB7"/>
    <w:rsid w:val="00B90E24"/>
    <w:rsid w:val="00B9179C"/>
    <w:rsid w:val="00B93894"/>
    <w:rsid w:val="00BB2AEE"/>
    <w:rsid w:val="00BB461B"/>
    <w:rsid w:val="00BC1449"/>
    <w:rsid w:val="00BC426C"/>
    <w:rsid w:val="00BD396D"/>
    <w:rsid w:val="00BE0914"/>
    <w:rsid w:val="00BE3413"/>
    <w:rsid w:val="00C04EB2"/>
    <w:rsid w:val="00C34B46"/>
    <w:rsid w:val="00C513C6"/>
    <w:rsid w:val="00C515A3"/>
    <w:rsid w:val="00C65E8D"/>
    <w:rsid w:val="00C72F76"/>
    <w:rsid w:val="00C75594"/>
    <w:rsid w:val="00C76ADC"/>
    <w:rsid w:val="00C83883"/>
    <w:rsid w:val="00C855E3"/>
    <w:rsid w:val="00C942C7"/>
    <w:rsid w:val="00C97626"/>
    <w:rsid w:val="00CB2969"/>
    <w:rsid w:val="00CB3193"/>
    <w:rsid w:val="00CC0A24"/>
    <w:rsid w:val="00CC6E49"/>
    <w:rsid w:val="00CD3D62"/>
    <w:rsid w:val="00CE237D"/>
    <w:rsid w:val="00CE7B96"/>
    <w:rsid w:val="00D14AE6"/>
    <w:rsid w:val="00D1723A"/>
    <w:rsid w:val="00D17397"/>
    <w:rsid w:val="00D248E6"/>
    <w:rsid w:val="00D4254A"/>
    <w:rsid w:val="00D46793"/>
    <w:rsid w:val="00D5569D"/>
    <w:rsid w:val="00D56087"/>
    <w:rsid w:val="00D62BB2"/>
    <w:rsid w:val="00D630B8"/>
    <w:rsid w:val="00D656A4"/>
    <w:rsid w:val="00D73003"/>
    <w:rsid w:val="00D75665"/>
    <w:rsid w:val="00D8322B"/>
    <w:rsid w:val="00D92135"/>
    <w:rsid w:val="00D955B5"/>
    <w:rsid w:val="00D9572A"/>
    <w:rsid w:val="00D97941"/>
    <w:rsid w:val="00DA298F"/>
    <w:rsid w:val="00DB4547"/>
    <w:rsid w:val="00DC43FF"/>
    <w:rsid w:val="00DD094D"/>
    <w:rsid w:val="00DD1911"/>
    <w:rsid w:val="00DD1960"/>
    <w:rsid w:val="00DE24EB"/>
    <w:rsid w:val="00DF1D93"/>
    <w:rsid w:val="00DF20AF"/>
    <w:rsid w:val="00E0146B"/>
    <w:rsid w:val="00E14050"/>
    <w:rsid w:val="00E30B09"/>
    <w:rsid w:val="00E403E4"/>
    <w:rsid w:val="00E42892"/>
    <w:rsid w:val="00E435DF"/>
    <w:rsid w:val="00E43F55"/>
    <w:rsid w:val="00E44079"/>
    <w:rsid w:val="00E5792C"/>
    <w:rsid w:val="00E711D2"/>
    <w:rsid w:val="00E738C6"/>
    <w:rsid w:val="00E90F43"/>
    <w:rsid w:val="00E914F5"/>
    <w:rsid w:val="00E969ED"/>
    <w:rsid w:val="00EB21F9"/>
    <w:rsid w:val="00EC4565"/>
    <w:rsid w:val="00EC6CB5"/>
    <w:rsid w:val="00EE5D87"/>
    <w:rsid w:val="00EF62C4"/>
    <w:rsid w:val="00F01489"/>
    <w:rsid w:val="00F20417"/>
    <w:rsid w:val="00F53521"/>
    <w:rsid w:val="00F75386"/>
    <w:rsid w:val="00FA1201"/>
    <w:rsid w:val="00FC0598"/>
    <w:rsid w:val="00FF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D2925"/>
  <w15:chartTrackingRefBased/>
  <w15:docId w15:val="{119762C9-6982-4B72-BD7D-207D40C46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739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44A6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13D4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13D4D"/>
  </w:style>
  <w:style w:type="paragraph" w:styleId="Zpat">
    <w:name w:val="footer"/>
    <w:basedOn w:val="Normln"/>
    <w:link w:val="ZpatChar"/>
    <w:uiPriority w:val="99"/>
    <w:unhideWhenUsed/>
    <w:rsid w:val="00813D4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13D4D"/>
  </w:style>
  <w:style w:type="paragraph" w:styleId="Textbubliny">
    <w:name w:val="Balloon Text"/>
    <w:basedOn w:val="Normln"/>
    <w:link w:val="TextbublinyChar"/>
    <w:uiPriority w:val="99"/>
    <w:semiHidden/>
    <w:unhideWhenUsed/>
    <w:rsid w:val="00813D4D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link w:val="Textbubliny"/>
    <w:uiPriority w:val="99"/>
    <w:semiHidden/>
    <w:rsid w:val="00813D4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3D4D"/>
    <w:pPr>
      <w:autoSpaceDE w:val="0"/>
      <w:autoSpaceDN w:val="0"/>
      <w:adjustRightInd w:val="0"/>
    </w:pPr>
    <w:rPr>
      <w:rFonts w:ascii="Helvetica 55 Roman" w:hAnsi="Helvetica 55 Roman" w:cs="Helvetica 55 Roman"/>
      <w:color w:val="000000"/>
      <w:sz w:val="24"/>
      <w:szCs w:val="24"/>
      <w:lang w:eastAsia="en-US"/>
    </w:rPr>
  </w:style>
  <w:style w:type="character" w:styleId="Hypertextovodkaz">
    <w:name w:val="Hyperlink"/>
    <w:uiPriority w:val="99"/>
    <w:unhideWhenUsed/>
    <w:rsid w:val="00813D4D"/>
    <w:rPr>
      <w:color w:val="0000FF"/>
      <w:u w:val="single"/>
    </w:rPr>
  </w:style>
  <w:style w:type="paragraph" w:styleId="Odstavecseseznamem">
    <w:name w:val="List Paragraph"/>
    <w:basedOn w:val="Normln"/>
    <w:uiPriority w:val="1"/>
    <w:qFormat/>
    <w:rsid w:val="00636B7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144A65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0C3348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B77B49"/>
    <w:pPr>
      <w:widowControl w:val="0"/>
    </w:pPr>
    <w:rPr>
      <w:rFonts w:asciiTheme="minorHAnsi" w:eastAsiaTheme="minorHAnsi" w:hAnsiTheme="minorHAnsi" w:cstheme="minorBidi"/>
      <w:sz w:val="22"/>
      <w:szCs w:val="22"/>
      <w:lang w:bidi="cs-CZ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B77B49"/>
    <w:pPr>
      <w:widowControl w:val="0"/>
      <w:spacing w:before="70"/>
      <w:ind w:left="187"/>
    </w:pPr>
    <w:rPr>
      <w:rFonts w:ascii="Arial" w:eastAsia="Arial" w:hAnsi="Arial" w:cstheme="minorBidi"/>
      <w:b/>
      <w:bCs/>
      <w:sz w:val="28"/>
      <w:szCs w:val="28"/>
      <w:lang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77B49"/>
    <w:rPr>
      <w:rFonts w:ascii="Arial" w:eastAsia="Arial" w:hAnsi="Arial" w:cstheme="minorBidi"/>
      <w:b/>
      <w:bCs/>
      <w:sz w:val="28"/>
      <w:szCs w:val="28"/>
      <w:lang w:bidi="cs-CZ"/>
    </w:rPr>
  </w:style>
  <w:style w:type="paragraph" w:customStyle="1" w:styleId="TableParagraph">
    <w:name w:val="Table Paragraph"/>
    <w:basedOn w:val="Normln"/>
    <w:uiPriority w:val="1"/>
    <w:qFormat/>
    <w:rsid w:val="00B77B49"/>
    <w:pPr>
      <w:widowControl w:val="0"/>
    </w:pPr>
    <w:rPr>
      <w:rFonts w:asciiTheme="minorHAnsi" w:eastAsiaTheme="minorHAnsi" w:hAnsiTheme="minorHAnsi" w:cstheme="minorBidi"/>
      <w:sz w:val="22"/>
      <w:szCs w:val="22"/>
      <w:lang w:bidi="cs-CZ"/>
    </w:rPr>
  </w:style>
  <w:style w:type="paragraph" w:styleId="Nzev">
    <w:name w:val="Title"/>
    <w:basedOn w:val="Normln"/>
    <w:link w:val="NzevChar"/>
    <w:uiPriority w:val="10"/>
    <w:qFormat/>
    <w:rsid w:val="008E26DA"/>
    <w:pPr>
      <w:widowControl w:val="0"/>
      <w:autoSpaceDE w:val="0"/>
      <w:autoSpaceDN w:val="0"/>
      <w:spacing w:before="18"/>
      <w:ind w:left="207"/>
    </w:pPr>
    <w:rPr>
      <w:rFonts w:ascii="Arial" w:eastAsia="Arial" w:hAnsi="Arial" w:cs="Arial"/>
      <w:b/>
      <w:bCs/>
      <w:sz w:val="36"/>
      <w:szCs w:val="3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8E26DA"/>
    <w:rPr>
      <w:rFonts w:ascii="Arial" w:eastAsia="Arial" w:hAnsi="Arial" w:cs="Arial"/>
      <w:b/>
      <w:bCs/>
      <w:sz w:val="36"/>
      <w:szCs w:val="36"/>
      <w:lang w:eastAsia="en-US"/>
    </w:rPr>
  </w:style>
  <w:style w:type="table" w:styleId="Mkatabulky">
    <w:name w:val="Table Grid"/>
    <w:basedOn w:val="Normlntabulka"/>
    <w:uiPriority w:val="39"/>
    <w:rsid w:val="008668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500F8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7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hyperlink" Target="http://www.tegola.cz/" TargetMode="External"/><Relationship Id="rId7" Type="http://schemas.openxmlformats.org/officeDocument/2006/relationships/image" Target="media/image4.jpeg"/><Relationship Id="rId2" Type="http://schemas.openxmlformats.org/officeDocument/2006/relationships/hyperlink" Target="mailto:objednavky@tegola.cz" TargetMode="External"/><Relationship Id="rId1" Type="http://schemas.openxmlformats.org/officeDocument/2006/relationships/hyperlink" Target="mailto:tegola@tegola.cz" TargetMode="External"/><Relationship Id="rId6" Type="http://schemas.openxmlformats.org/officeDocument/2006/relationships/hyperlink" Target="http://www.tegola.cz/" TargetMode="External"/><Relationship Id="rId5" Type="http://schemas.openxmlformats.org/officeDocument/2006/relationships/hyperlink" Target="mailto:objednavky@tegola.cz" TargetMode="External"/><Relationship Id="rId4" Type="http://schemas.openxmlformats.org/officeDocument/2006/relationships/hyperlink" Target="mailto:tegola@tegol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33B88-B986-476D-8C2D-50A4EB16D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Josef Kapek</dc:creator>
  <cp:keywords/>
  <cp:lastModifiedBy>Kristýna Bolfová</cp:lastModifiedBy>
  <cp:revision>2</cp:revision>
  <cp:lastPrinted>2019-01-28T16:44:00Z</cp:lastPrinted>
  <dcterms:created xsi:type="dcterms:W3CDTF">2024-11-18T11:41:00Z</dcterms:created>
  <dcterms:modified xsi:type="dcterms:W3CDTF">2024-11-18T11:41:00Z</dcterms:modified>
</cp:coreProperties>
</file>